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10.xml" ContentType="application/xml"/>
  <Override PartName="/customXml/item11.xml" ContentType="application/xml"/>
  <Override PartName="/customXml/item12.xml" ContentType="application/xml"/>
  <Override PartName="/customXml/item13.xml" ContentType="application/xml"/>
  <Override PartName="/customXml/item14.xml" ContentType="application/xml"/>
  <Override PartName="/customXml/item15.xml" ContentType="application/xml"/>
  <Override PartName="/customXml/item16.xml" ContentType="application/xml"/>
  <Override PartName="/customXml/item17.xml" ContentType="application/xml"/>
  <Override PartName="/customXml/item18.xml" ContentType="application/xml"/>
  <Override PartName="/customXml/item19.xml" ContentType="application/xml"/>
  <Override PartName="/customXml/item2.xml" ContentType="application/xml"/>
  <Override PartName="/customXml/item20.xml" ContentType="application/xml"/>
  <Override PartName="/customXml/item21.xml" ContentType="application/xml"/>
  <Override PartName="/customXml/item22.xml" ContentType="application/xml"/>
  <Override PartName="/customXml/item23.xml" ContentType="application/xml"/>
  <Override PartName="/customXml/item24.xml" ContentType="application/xml"/>
  <Override PartName="/customXml/item25.xml" ContentType="application/xml"/>
  <Override PartName="/customXml/item26.xml" ContentType="application/xml"/>
  <Override PartName="/customXml/item27.xml" ContentType="application/xml"/>
  <Override PartName="/customXml/item28.xml" ContentType="application/xml"/>
  <Override PartName="/customXml/item29.xml" ContentType="application/xml"/>
  <Override PartName="/customXml/item3.xml" ContentType="application/xml"/>
  <Override PartName="/customXml/item30.xml" ContentType="application/xml"/>
  <Override PartName="/customXml/item31.xml" ContentType="application/xml"/>
  <Override PartName="/customXml/item32.xml" ContentType="application/xml"/>
  <Override PartName="/customXml/item33.xml" ContentType="application/xml"/>
  <Override PartName="/customXml/item34.xml" ContentType="application/xml"/>
  <Override PartName="/customXml/item35.xml" ContentType="application/xml"/>
  <Override PartName="/customXml/item36.xml" ContentType="application/xml"/>
  <Override PartName="/customXml/item4.xml" ContentType="application/xml"/>
  <Override PartName="/customXml/item5.xml" ContentType="application/xml"/>
  <Override PartName="/customXml/item6.xml" ContentType="application/xml"/>
  <Override PartName="/customXml/item7.xml" ContentType="application/xml"/>
  <Override PartName="/customXml/item8.xml" ContentType="application/xml"/>
  <Override PartName="/customXml/item9.xml" ContentType="application/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ackground w:color="FFFFFF"/>
  <w:body>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240" w:lineRule="auto"/>
        <w:jc w:val="center"/>
        <w:rPr>
          <w:rFonts w:ascii="方正小标宋简体" w:eastAsia="方正小标宋简体" w:hAnsi="方正小标宋简体" w:cs="方正小标宋简体"/>
          <w:sz w:val="48"/>
          <w:szCs w:val="48"/>
        </w:rPr>
      </w:pPr>
      <w:r>
        <w:rPr>
          <w:rFonts w:ascii="方正小标宋简体" w:eastAsia="方正小标宋简体" w:hAnsi="方正小标宋简体" w:cs="方正小标宋简体" w:hint="eastAsia"/>
          <w:sz w:val="48"/>
          <w:szCs w:val="48"/>
        </w:rPr>
        <w:t xml:space="preserve">天津市艺术研究所</w:t>
      </w:r>
    </w:p>
    <w:p>
      <w:pPr>
        <w:spacing w:line="240" w:lineRule="auto"/>
        <w:jc w:val="center"/>
        <w:rPr>
          <w:rFonts w:ascii="方正小标宋简体" w:eastAsia="方正小标宋简体" w:hAnsi="方正小标宋简体" w:cs="方正小标宋简体"/>
          <w:w w:val="95"/>
          <w:sz w:val="48"/>
          <w:szCs w:val="48"/>
        </w:rPr>
      </w:pPr>
      <w:r>
        <w:rPr>
          <w:rFonts w:ascii="方正小标宋简体" w:eastAsia="方正小标宋简体" w:hAnsi="方正小标宋简体" w:cs="方正小标宋简体" w:hint="eastAsia"/>
          <w:sz w:val="48"/>
          <w:szCs w:val="48"/>
        </w:rPr>
        <w:t xml:space="preserve">2024年度部门决算</w:t>
      </w:r>
    </w:p>
    <w:p>
      <w:pPr>
        <w:spacing w:line="580" w:lineRule="exact"/>
        <w:jc w:val="center"/>
        <w:rPr>
          <w:rFonts w:ascii="黑体" w:eastAsia="黑体"/>
          <w:sz w:val="30"/>
          <w:szCs w:val="30"/>
        </w:rPr>
      </w:pPr>
    </w:p>
    <w:p>
      <w:pPr>
        <w:spacing w:line="580" w:lineRule="exact"/>
        <w:jc w:val="center"/>
        <w:rPr>
          <w:rFonts w:ascii="黑体" w:eastAsia="黑体"/>
          <w:sz w:val="30"/>
          <w:szCs w:val="30"/>
        </w:rPr>
      </w:pPr>
    </w:p>
    <w:p>
      <w:pPr>
        <w:spacing w:line="580" w:lineRule="exact"/>
        <w:jc w:val="center"/>
        <w:rPr>
          <w:rFonts w:ascii="黑体" w:eastAsia="黑体"/>
          <w:sz w:val="30"/>
          <w:szCs w:val="30"/>
        </w:rPr>
      </w:pPr>
    </w:p>
    <w:p>
      <w:pPr>
        <w:spacing w:line="580" w:lineRule="exact"/>
        <w:jc w:val="center"/>
        <w:rPr>
          <w:rFonts w:ascii="黑体" w:eastAsia="黑体"/>
          <w:sz w:val="30"/>
          <w:szCs w:val="30"/>
        </w:rPr>
      </w:pPr>
    </w:p>
    <w:p>
      <w:pPr>
        <w:spacing w:line="580" w:lineRule="exact"/>
        <w:jc w:val="center"/>
        <w:rPr>
          <w:rFonts w:ascii="黑体" w:eastAsia="黑体"/>
          <w:sz w:val="30"/>
          <w:szCs w:val="30"/>
        </w:rPr>
      </w:pPr>
    </w:p>
    <w:p>
      <w:pPr>
        <w:spacing w:line="580" w:lineRule="exact"/>
        <w:jc w:val="center"/>
        <w:rPr>
          <w:rFonts w:ascii="黑体" w:eastAsia="黑体"/>
          <w:sz w:val="30"/>
          <w:szCs w:val="30"/>
        </w:rPr>
      </w:pPr>
    </w:p>
    <w:p>
      <w:pPr>
        <w:spacing w:line="580" w:lineRule="exact"/>
        <w:jc w:val="center"/>
        <w:rPr>
          <w:rFonts w:ascii="黑体" w:eastAsia="黑体"/>
          <w:sz w:val="30"/>
          <w:szCs w:val="30"/>
        </w:rPr>
      </w:pPr>
    </w:p>
    <w:p>
      <w:pPr>
        <w:spacing w:line="580" w:lineRule="exact"/>
        <w:jc w:val="center"/>
        <w:rPr>
          <w:rFonts w:ascii="黑体" w:eastAsia="黑体"/>
          <w:sz w:val="30"/>
          <w:szCs w:val="30"/>
        </w:rPr>
      </w:pPr>
    </w:p>
    <w:p>
      <w:pPr>
        <w:spacing w:line="580" w:lineRule="exact"/>
        <w:jc w:val="center"/>
        <w:rPr>
          <w:rFonts w:ascii="黑体" w:eastAsia="黑体"/>
          <w:sz w:val="30"/>
          <w:szCs w:val="30"/>
        </w:rPr>
      </w:pPr>
    </w:p>
    <w:p>
      <w:pPr>
        <w:spacing w:line="600" w:lineRule="exact"/>
        <w:jc w:val="both"/>
        <w:rPr>
          <w:rFonts w:ascii="黑体" w:eastAsia="黑体"/>
          <w:sz w:val="44"/>
          <w:szCs w:val="44"/>
        </w:rPr>
        <w:sectPr>
          <w:headerReference w:type="even" r:id="rId37"/>
          <w:headerReference w:type="default" r:id="rId38"/>
          <w:headerReference w:type="first" r:id="rId39"/>
          <w:footerReference w:type="even" r:id="rId40"/>
          <w:footerReference w:type="default" r:id="rId41"/>
          <w:footerReference w:type="first" r:id="rId42"/>
          <w:pgSz w:w="11906" w:h="16838" w:orient="portrait"/>
          <w:pgMar w:top="1440" w:right="1800" w:bottom="1440" w:left="1800" w:header="851" w:footer="992" w:gutter="0"/>
          <w:pgBorders/>
          <w:pgNumType w:start="1"/>
          <w:cols w:num="1" w:space="720">
            <w:col w:w="8306" w:space="720"/>
          </w:cols>
          <w:docGrid w:type="lines" w:linePitch="312" w:charSpace="0"/>
        </w:sectPr>
      </w:pPr>
    </w:p>
    <w:p>
      <w:pPr>
        <w:spacing w:line="600" w:lineRule="exact"/>
        <w:jc w:val="center"/>
      </w:pPr>
      <w:r>
        <w:rPr>
          <w:rFonts w:ascii="黑体" w:eastAsia="黑体" w:hint="eastAsia"/>
          <w:sz w:val="44"/>
          <w:szCs w:val="44"/>
        </w:rPr>
        <w:t xml:space="preserve">目录</w:t>
      </w:r>
    </w:p>
    <w:p>
      <w:pPr>
        <w:pStyle w:val="TOC1"/>
        <w:tabs>
          <w:tab w:val="right" w:leader="dot" w:pos="8306"/>
          <w:tab w:val="clear" w:pos="8296"/>
        </w:tabs>
        <w:rPr>
          <w:rFonts w:cs="黑体"/>
          <w:sz w:val="30"/>
          <w:szCs w:val="30"/>
        </w:rPr>
      </w:pPr>
      <w:r>
        <w:rPr>
          <w:rFonts w:cs="黑体" w:hint="eastAsia"/>
          <w:sz w:val="30"/>
          <w:szCs w:val="30"/>
        </w:rPr>
        <w:t xml:space="preserve">第一部分  概 况</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一、主要职责</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二、机构设置</w:t>
      </w:r>
    </w:p>
    <w:p>
      <w:pPr>
        <w:pStyle w:val="TOC1"/>
        <w:tabs>
          <w:tab w:val="right" w:leader="dot" w:pos="8306"/>
          <w:tab w:val="clear" w:pos="8296"/>
        </w:tabs>
        <w:rPr>
          <w:rFonts w:cs="黑体"/>
          <w:sz w:val="30"/>
          <w:szCs w:val="30"/>
        </w:rPr>
      </w:pPr>
      <w:r>
        <w:rPr>
          <w:rFonts w:cs="黑体" w:hint="eastAsia"/>
          <w:sz w:val="30"/>
          <w:szCs w:val="30"/>
        </w:rPr>
        <w:t xml:space="preserve">第二部分  2024年度部门决算表</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一、《收入支出决算总表》</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二、《收入决算表（按功能分类列示）》</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三、《收入决算表（按单位列示）》</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四、《支出决算表》</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五、《财政拨款收入支出决算总表》</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六、《一般公共预算财政拨款支出决算表》</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七、《一般公共预算财政拨款基本支出决算表》</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八、《政府性基金预算财政拨款收入支出决算表》</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九、《国有资本经营预算财政拨款收入支出决算表》</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十、《财政拨款“三公”经费支出决算表》</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十一、《项目支出决算表》</w:t>
      </w:r>
    </w:p>
    <w:p>
      <w:pPr>
        <w:pStyle w:val="TOC1"/>
        <w:tabs>
          <w:tab w:val="right" w:leader="dot" w:pos="8306"/>
          <w:tab w:val="clear" w:pos="8296"/>
        </w:tabs>
        <w:rPr>
          <w:rFonts w:cs="黑体"/>
          <w:sz w:val="30"/>
          <w:szCs w:val="30"/>
        </w:rPr>
      </w:pPr>
      <w:r>
        <w:rPr>
          <w:rFonts w:cs="黑体" w:hint="eastAsia"/>
          <w:sz w:val="30"/>
          <w:szCs w:val="30"/>
        </w:rPr>
        <w:t xml:space="preserve">第三部分 2024年度部门决算情况说明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一、收入支出决算总体情况说明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二、收入决算情况说明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三、支出决算情况说明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四、财政拨款收支决算总体情况说明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五、一般公共预算财政拨款支出决算情况说明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六、一般公共预算财政拨款基本支出决算情况说明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七、政府性基金预算财政拨款收支决算情况说明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八、国有资本经营预算财政拨款收支决算情况说明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九、财政拨款“三公”经费支出决算情况说明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十、机关运行经费支出情况说明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十一、政府采购支出情况说明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十二、国有资产占有使用情况说明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十三、预算绩效情况说明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十四、教育、医疗卫生、社会保障和就业、住房保障、涉农补贴等民生支出情况说明</w:t>
      </w:r>
    </w:p>
    <w:p>
      <w:pPr>
        <w:pStyle w:val="TOC1"/>
        <w:tabs>
          <w:tab w:val="right" w:leader="dot" w:pos="8306"/>
          <w:tab w:val="clear" w:pos="8296"/>
        </w:tabs>
        <w:rPr>
          <w:rFonts w:cs="黑体"/>
          <w:sz w:val="30"/>
          <w:szCs w:val="30"/>
        </w:rPr>
      </w:pPr>
      <w:r>
        <w:rPr>
          <w:rFonts w:cs="黑体" w:hint="eastAsia"/>
          <w:sz w:val="30"/>
          <w:szCs w:val="30"/>
        </w:rPr>
        <w:t xml:space="preserve">第四部分  名词解释</w:t>
      </w:r>
    </w:p>
    <w:p>
      <w:pPr>
        <w:rPr>
          <w:rFonts w:eastAsia="仿宋"/>
          <w:b/>
          <w:szCs w:val="32"/>
        </w:rPr>
      </w:pPr>
    </w:p>
    <w:p>
      <w:pPr>
        <w:rPr>
          <w:rFonts w:eastAsia="仿宋"/>
          <w:b/>
          <w:szCs w:val="32"/>
        </w:rPr>
      </w:pPr>
    </w:p>
    <w:p>
      <w:pPr>
        <w:spacing w:line="700" w:lineRule="exact"/>
        <w:rPr>
          <w:rFonts w:eastAsia="仿宋"/>
          <w:sz w:val="30"/>
          <w:szCs w:val="32"/>
        </w:rPr>
      </w:pPr>
    </w:p>
    <w:p>
      <w:pPr/>
    </w:p>
    <w:p>
      <w:pPr/>
    </w:p>
    <w:p>
      <w:pPr>
        <w:sectPr>
          <w:footerReference w:type="default" r:id="rId43"/>
          <w:pgSz w:w="11906" w:h="16838" w:orient="portrait"/>
          <w:pgMar w:top="1440" w:right="1800" w:bottom="1440" w:left="1800" w:header="851" w:footer="992" w:gutter="0"/>
          <w:pgBorders/>
          <w:pgNumType w:start="1"/>
          <w:cols w:num="1" w:space="720">
            <w:col w:w="8306" w:space="720"/>
          </w:cols>
          <w:docGrid w:type="lines" w:linePitch="312" w:charSpace="0"/>
        </w:sectPr>
      </w:pPr>
    </w:p>
    <w:p>
      <w:pPr>
        <w:pStyle w:val="Heading1"/>
        <w:spacing w:before="0" w:after="0" w:line="600" w:lineRule="exact"/>
        <w:jc w:val="center"/>
      </w:pPr>
      <w:bookmarkStart w:id="0" w:name="_Toc1214908849"/>
      <w:bookmarkStart w:id="1" w:name="_Toc403062085"/>
      <w:bookmarkStart w:id="2" w:name="_Toc1358716097"/>
      <w:bookmarkStart w:id="3" w:name="_Toc1198055373"/>
      <w:r>
        <w:rPr>
          <w:rFonts w:ascii="方正小标宋简体" w:eastAsia="方正小标宋简体" w:hAnsi="方正小标宋简体" w:cs="方正小标宋简体" w:hint="eastAsia"/>
          <w:b w:val="0"/>
        </w:rPr>
        <w:t xml:space="preserve">第一部分  概 况</w:t>
      </w:r>
      <w:bookmarkEnd w:id="0"/>
      <w:bookmarkEnd w:id="1"/>
      <w:bookmarkEnd w:id="2"/>
      <w:bookmarkEnd w:id="3"/>
    </w:p>
    <w:p>
      <w:pPr>
        <w:pStyle w:val="Heading2"/>
        <w:spacing w:before="0" w:after="0" w:line="800" w:lineRule="exact"/>
        <w:ind w:firstLine="600" w:firstLineChars="200"/>
        <w:rPr>
          <w:rFonts w:ascii="黑体" w:eastAsia="黑体" w:hAnsi="黑体"/>
          <w:sz w:val="30"/>
          <w:szCs w:val="30"/>
        </w:rPr>
      </w:pPr>
      <w:bookmarkStart w:id="4" w:name="_Toc1747823728"/>
      <w:bookmarkStart w:id="5" w:name="_Toc698509467"/>
      <w:bookmarkStart w:id="6" w:name="_Toc1101039957"/>
      <w:bookmarkStart w:id="7" w:name="_Toc909979739"/>
      <w:r>
        <w:rPr>
          <w:rFonts w:ascii="黑体" w:eastAsia="黑体" w:hAnsi="黑体" w:hint="eastAsia"/>
          <w:sz w:val="30"/>
          <w:szCs w:val="30"/>
        </w:rPr>
        <w:t xml:space="preserve">一、主要职责</w:t>
      </w:r>
      <w:bookmarkEnd w:id="4"/>
      <w:bookmarkEnd w:id="5"/>
      <w:bookmarkEnd w:id="6"/>
      <w:bookmarkEnd w:id="7"/>
    </w:p>
    <w:p>
      <w:pPr>
        <w:spacing w:line="600" w:lineRule="exact"/>
        <w:ind w:firstLine="600" w:firstLineChars="200"/>
        <w:rPr>
          <w:rFonts w:ascii="仿宋_GB2312" w:eastAsia="仿宋_GB2312"/>
          <w:sz w:val="30"/>
          <w:szCs w:val="30"/>
        </w:rPr>
      </w:pPr>
      <w:r>
        <w:rPr>
          <w:rFonts w:ascii="仿宋_GB2312" w:eastAsia="仿宋_GB2312" w:hint="eastAsia"/>
          <w:sz w:val="30"/>
          <w:szCs w:val="30"/>
        </w:rPr>
        <w:t xml:space="preserve">天津市艺术研究所</w:t>
      </w:r>
      <w:r>
        <w:rPr>
          <w:rFonts w:ascii="仿宋_GB2312" w:eastAsia="仿宋_GB2312" w:hint="eastAsia"/>
          <w:sz w:val="30"/>
          <w:szCs w:val="30"/>
        </w:rPr>
        <w:t xml:space="preserve">的主要职责是：</w:t>
      </w:r>
      <w:r>
        <w:rPr>
          <w:rFonts w:ascii="仿宋_GB2312" w:eastAsia="仿宋_GB2312" w:hint="eastAsia"/>
          <w:sz w:val="30"/>
          <w:szCs w:val="30"/>
        </w:rPr>
        <w:t xml:space="preserve">开展艺术理论研究、艺术学术书刊编辑、艺术咨询服务等工作；开展舞台艺术创作、剧本策划创作以及传统艺术整理发掘工作；承担非物质文化遗产挖掘整理保护的相关事务性工作</w:t>
      </w:r>
      <w:r>
        <w:rPr>
          <w:rFonts w:ascii="仿宋_GB2312" w:eastAsia="仿宋_GB2312" w:hint="eastAsia"/>
          <w:sz w:val="30"/>
          <w:szCs w:val="30"/>
        </w:rPr>
        <w:t xml:space="preserve">。</w:t>
      </w:r>
    </w:p>
    <w:p>
      <w:pPr>
        <w:pStyle w:val="Heading2"/>
        <w:spacing w:before="0" w:after="0" w:line="800" w:lineRule="exact"/>
        <w:ind w:firstLine="600" w:firstLineChars="200"/>
        <w:rPr>
          <w:rFonts w:ascii="黑体" w:eastAsia="黑体" w:hAnsi="黑体"/>
          <w:sz w:val="30"/>
          <w:szCs w:val="30"/>
        </w:rPr>
      </w:pPr>
      <w:bookmarkStart w:id="8" w:name="_Toc1702997367"/>
      <w:bookmarkStart w:id="9" w:name="_Toc1798423086"/>
      <w:bookmarkStart w:id="10" w:name="_Toc311971100"/>
      <w:bookmarkStart w:id="11" w:name="_Toc244589183"/>
      <w:r>
        <w:rPr>
          <w:rFonts w:ascii="黑体" w:eastAsia="黑体" w:hAnsi="黑体" w:hint="eastAsia"/>
          <w:sz w:val="30"/>
          <w:szCs w:val="30"/>
        </w:rPr>
        <w:t xml:space="preserve">二、机构设置</w:t>
      </w:r>
      <w:bookmarkEnd w:id="8"/>
      <w:bookmarkEnd w:id="9"/>
      <w:bookmarkEnd w:id="10"/>
      <w:bookmarkEnd w:id="11"/>
    </w:p>
    <w:p>
      <w:pPr>
        <w:spacing w:line="600" w:lineRule="exact"/>
        <w:ind w:firstLine="600" w:firstLineChars="200"/>
        <w:rPr>
          <w:rFonts w:ascii="仿宋_GB2312" w:eastAsia="仿宋_GB2312"/>
          <w:sz w:val="30"/>
          <w:szCs w:val="30"/>
        </w:rPr>
      </w:pPr>
      <w:r>
        <w:rPr>
          <w:rFonts w:ascii="仿宋_GB2312" w:eastAsia="仿宋_GB2312" w:hint="eastAsia"/>
          <w:sz w:val="30"/>
          <w:szCs w:val="30"/>
        </w:rPr>
        <w:t xml:space="preserve">天津市艺术研究所内设6个部室：艺术研究部、项目管理部、剧本创作策划部、非遗保护发展部、财务与后勤保障部及综合办公室；无下辖预算单位</w:t>
      </w:r>
      <w:r>
        <w:rPr>
          <w:rFonts w:ascii="仿宋_GB2312" w:eastAsia="仿宋_GB2312" w:hint="eastAsia"/>
          <w:sz w:val="30"/>
          <w:szCs w:val="30"/>
        </w:rPr>
        <w:t xml:space="preserve">；纳入</w:t>
      </w:r>
      <w:r>
        <w:rPr>
          <w:rFonts w:ascii="仿宋_GB2312" w:eastAsia="仿宋_GB2312" w:hint="eastAsia"/>
          <w:sz w:val="30"/>
          <w:szCs w:val="30"/>
        </w:rPr>
        <w:t xml:space="preserve">天津市艺术研究所</w:t>
      </w:r>
      <w:r>
        <w:rPr>
          <w:rFonts w:ascii="仿宋_GB2312" w:eastAsia="仿宋_GB2312" w:hint="eastAsia"/>
          <w:sz w:val="30"/>
          <w:szCs w:val="30"/>
        </w:rPr>
        <w:t xml:space="preserve">2024年度部门决算编制范围的单位包括：</w:t>
      </w:r>
    </w:p>
    <w:p>
      <w:pPr>
        <w:spacing w:line="600" w:lineRule="exact"/>
        <w:rPr>
          <w:rFonts w:ascii="仿宋_GB2312" w:eastAsia="仿宋_GB2312"/>
          <w:sz w:val="30"/>
          <w:szCs w:val="30"/>
        </w:rPr>
      </w:pPr>
      <w:r>
        <w:rPr>
          <w:rFonts w:ascii="仿宋_GB2312" w:eastAsia="仿宋_GB2312" w:hint="eastAsia"/>
          <w:sz w:val="30"/>
          <w:szCs w:val="30"/>
        </w:rPr>
        <w:t xml:space="preserve">    天津市艺术研究所1个事业单位。</w:t>
      </w:r>
    </w:p>
    <w:p>
      <w:pPr>
        <w:spacing w:line="580" w:lineRule="exact"/>
        <w:jc w:val="center"/>
        <w:rPr>
          <w:rFonts w:eastAsia="黑体"/>
          <w:w w:val="95"/>
          <w:sz w:val="44"/>
          <w:szCs w:val="44"/>
        </w:rPr>
      </w:pPr>
      <w:r>
        <w:br w:type="page"/>
      </w:r>
      <w:bookmarkStart w:id="12" w:name="_Toc526698323"/>
      <w:bookmarkStart w:id="13" w:name="_Toc1290695373"/>
      <w:bookmarkStart w:id="14" w:name="_Toc264474877"/>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pStyle w:val="Heading1"/>
        <w:spacing w:before="0" w:after="0" w:line="600" w:lineRule="exact"/>
        <w:jc w:val="center"/>
        <w:rPr>
          <w:rFonts w:ascii="方正小标宋简体" w:eastAsia="方正小标宋简体" w:hAnsi="方正小标宋简体" w:cs="方正小标宋简体"/>
          <w:b w:val="0"/>
          <w:bCs w:val="0"/>
        </w:rPr>
      </w:pPr>
      <w:bookmarkStart w:id="15" w:name="_Toc614699953"/>
      <w:r>
        <w:rPr>
          <w:rFonts w:ascii="方正小标宋简体" w:eastAsia="方正小标宋简体" w:hAnsi="方正小标宋简体" w:cs="方正小标宋简体" w:hint="eastAsia"/>
          <w:b w:val="0"/>
          <w:bCs w:val="0"/>
        </w:rPr>
        <w:t xml:space="preserve">第二部分  2024年度部门决算表</w:t>
      </w:r>
      <w:bookmarkStart w:id="16" w:name="_Toc1675239290"/>
      <w:bookmarkEnd w:id="12"/>
      <w:bookmarkEnd w:id="13"/>
      <w:bookmarkEnd w:id="14"/>
      <w:bookmarkEnd w:id="15"/>
      <w:bookmarkEnd w:id="16"/>
    </w:p>
    <w:p>
      <w:pPr>
        <w:spacing w:line="600" w:lineRule="exact"/>
        <w:jc w:val="center"/>
      </w:pPr>
    </w:p>
    <w:p>
      <w:pPr>
        <w:pStyle w:val="Heading2"/>
        <w:spacing w:before="0" w:after="0" w:line="800" w:lineRule="exact"/>
        <w:ind w:firstLine="600" w:firstLineChars="200"/>
        <w:rPr>
          <w:rFonts w:ascii="黑体" w:eastAsia="黑体" w:hAnsi="黑体"/>
          <w:b w:val="0"/>
          <w:sz w:val="30"/>
          <w:szCs w:val="30"/>
        </w:rPr>
        <w:sectPr>
          <w:footerReference w:type="default" r:id="rId44"/>
          <w:pgSz w:w="11906" w:h="16838" w:orient="portrait"/>
          <w:pgMar w:top="1440" w:right="1800" w:bottom="1440" w:left="1800" w:header="851" w:footer="992" w:gutter="0"/>
          <w:pgBorders/>
          <w:pgNumType w:start="1"/>
          <w:cols w:num="1" w:space="720">
            <w:col w:w="8306" w:space="720"/>
          </w:cols>
          <w:docGrid w:type="lines" w:linePitch="312" w:charSpace="0"/>
        </w:sectPr>
      </w:pPr>
    </w:p>
    <w:p>
      <w:pPr>
        <w:pStyle w:val="Heading2"/>
        <w:spacing w:before="0" w:after="0" w:line="800" w:lineRule="exact"/>
        <w:ind w:firstLine="600" w:firstLineChars="200"/>
        <w:rPr>
          <w:rFonts w:ascii="黑体" w:eastAsia="黑体" w:hAnsi="黑体"/>
          <w:sz w:val="30"/>
          <w:szCs w:val="30"/>
        </w:rPr>
      </w:pPr>
      <w:bookmarkStart w:id="17" w:name="_Toc1865768001"/>
      <w:bookmarkStart w:id="18" w:name="_Toc291121727"/>
      <w:bookmarkStart w:id="19" w:name="_Toc984815664"/>
      <w:r>
        <w:rPr>
          <w:rFonts w:ascii="黑体" w:eastAsia="黑体" w:hAnsi="黑体" w:hint="eastAsia"/>
          <w:sz w:val="30"/>
          <w:szCs w:val="30"/>
        </w:rPr>
        <w:t xml:space="preserve">一、《收入支出决算总表》</w:t>
      </w:r>
      <w:bookmarkEnd w:id="17"/>
      <w:bookmarkEnd w:id="18"/>
      <w:bookmarkEnd w:id="19"/>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单位：天津市艺术研究所</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640"/>
        <w:gridCol w:w="1980"/>
        <w:gridCol w:w="4640"/>
        <w:gridCol w:w="1978"/>
      </w:tblGrid>
      <w:tr>
        <w:trPr>
          <w:trHeight w:hRule="exact" w:val="470"/>
          <w:jc w:val="center"/>
        </w:trPr>
        <w:tc>
          <w:tcPr>
            <w:tcW w:w="6620" w:type="dxa"/>
            <w:gridSpan w:val="2"/>
            <w:vAlign w:val="center"/>
          </w:tcPr>
          <w:p>
            <w:pPr>
              <w:snapToGrid w:val="0"/>
              <w:jc w:val="center"/>
            </w:pPr>
            <w:r>
              <w:rPr>
                <w:rFonts w:ascii="宋体" w:eastAsia="宋体" w:hAnsi="宋体" w:cs="宋体"/>
                <w:b w:val="0"/>
                <w:i w:val="0"/>
                <w:color w:val="000000"/>
                <w:sz w:val="23"/>
              </w:rPr>
              <w:t xml:space="preserve">收入</w:t>
            </w:r>
          </w:p>
        </w:tc>
        <w:tc>
          <w:tcPr>
            <w:tcW w:w="6618" w:type="dxa"/>
            <w:gridSpan w:val="2"/>
            <w:vAlign w:val="center"/>
          </w:tcPr>
          <w:p>
            <w:pPr>
              <w:snapToGrid w:val="0"/>
              <w:jc w:val="center"/>
            </w:pPr>
            <w:r>
              <w:rPr>
                <w:rFonts w:ascii="宋体" w:eastAsia="宋体" w:hAnsi="宋体" w:cs="宋体"/>
                <w:b w:val="0"/>
                <w:i w:val="0"/>
                <w:color w:val="000000"/>
                <w:sz w:val="23"/>
              </w:rPr>
              <w:t xml:space="preserve">支出</w:t>
            </w:r>
          </w:p>
        </w:tc>
      </w:tr>
      <w:tr>
        <w:trPr>
          <w:trHeight w:hRule="exact" w:val="470"/>
          <w:jc w:val="center"/>
        </w:trPr>
        <w:tc>
          <w:tcPr>
            <w:tcW w:w="4640" w:type="dxa"/>
            <w:vAlign w:val="center"/>
          </w:tcPr>
          <w:p>
            <w:pPr>
              <w:snapToGrid w:val="0"/>
              <w:jc w:val="center"/>
            </w:pPr>
            <w:r>
              <w:rPr>
                <w:rFonts w:ascii="宋体" w:eastAsia="宋体" w:hAnsi="宋体" w:cs="宋体"/>
                <w:b w:val="0"/>
                <w:i w:val="0"/>
                <w:color w:val="000000"/>
                <w:sz w:val="23"/>
              </w:rPr>
              <w:t xml:space="preserve">项    目</w:t>
            </w:r>
          </w:p>
        </w:tc>
        <w:tc>
          <w:tcPr>
            <w:tcW w:w="1980" w:type="dxa"/>
            <w:vAlign w:val="center"/>
          </w:tcPr>
          <w:p>
            <w:pPr>
              <w:snapToGrid w:val="0"/>
              <w:jc w:val="center"/>
            </w:pPr>
            <w:r>
              <w:rPr>
                <w:rFonts w:ascii="宋体" w:eastAsia="宋体" w:hAnsi="宋体" w:cs="宋体"/>
                <w:b w:val="0"/>
                <w:i w:val="0"/>
                <w:color w:val="000000"/>
                <w:sz w:val="23"/>
              </w:rPr>
              <w:t xml:space="preserve">金额</w:t>
            </w:r>
          </w:p>
        </w:tc>
        <w:tc>
          <w:tcPr>
            <w:tcW w:w="4640" w:type="dxa"/>
            <w:vAlign w:val="center"/>
          </w:tcPr>
          <w:p>
            <w:pPr>
              <w:snapToGrid w:val="0"/>
              <w:jc w:val="center"/>
            </w:pPr>
            <w:r>
              <w:rPr>
                <w:rFonts w:ascii="宋体" w:eastAsia="宋体" w:hAnsi="宋体" w:cs="宋体"/>
                <w:b w:val="0"/>
                <w:i w:val="0"/>
                <w:color w:val="000000"/>
                <w:sz w:val="23"/>
              </w:rPr>
              <w:t xml:space="preserve">项    目</w:t>
            </w:r>
          </w:p>
        </w:tc>
        <w:tc>
          <w:tcPr>
            <w:tcW w:w="1978" w:type="dxa"/>
            <w:vAlign w:val="center"/>
          </w:tcPr>
          <w:p>
            <w:pPr>
              <w:snapToGrid w:val="0"/>
              <w:jc w:val="center"/>
            </w:pPr>
            <w:r>
              <w:rPr>
                <w:rFonts w:ascii="宋体" w:eastAsia="宋体" w:hAnsi="宋体" w:cs="宋体"/>
                <w:b w:val="0"/>
                <w:i w:val="0"/>
                <w:color w:val="000000"/>
                <w:sz w:val="23"/>
              </w:rPr>
              <w:t xml:space="preserve">金额</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一、一般公共预算财政拨款收入</w:t>
            </w:r>
          </w:p>
        </w:tc>
        <w:tc>
          <w:tcPr>
            <w:tcW w:w="1980" w:type="dxa"/>
            <w:tcBorders/>
            <w:vAlign w:val="center"/>
          </w:tcPr>
          <w:p>
            <w:pPr>
              <w:snapToGrid w:val="0"/>
              <w:jc w:val="right"/>
            </w:pPr>
            <w:r>
              <w:rPr>
                <w:rFonts w:ascii="宋体" w:eastAsia="宋体" w:hAnsi="宋体" w:cs="宋体"/>
                <w:b w:val="0"/>
                <w:i w:val="0"/>
                <w:color w:val="000000"/>
                <w:sz w:val="23"/>
              </w:rPr>
              <w:t xml:space="preserve">17,664,091.26</w:t>
            </w:r>
          </w:p>
        </w:tc>
        <w:tc>
          <w:tcPr>
            <w:tcW w:w="4640" w:type="dxa"/>
            <w:tcBorders/>
            <w:vAlign w:val="center"/>
          </w:tcPr>
          <w:p>
            <w:pPr>
              <w:snapToGrid w:val="0"/>
              <w:jc w:val="left"/>
            </w:pPr>
            <w:r>
              <w:rPr>
                <w:rFonts w:ascii="宋体" w:eastAsia="宋体" w:hAnsi="宋体" w:cs="宋体"/>
                <w:b w:val="0"/>
                <w:i w:val="0"/>
                <w:color w:val="000000"/>
                <w:sz w:val="23"/>
              </w:rPr>
              <w:t xml:space="preserve">一、一般公共服务支出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二、政府性基金预算财政拨款收入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二、公共安全支出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三、国有资本经营预算财政拨款收入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三、教育支出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四、财政专户管理资金</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四、科学技术支出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五、事业收入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五、文化旅游体育与传媒支出</w:t>
            </w:r>
          </w:p>
        </w:tc>
        <w:tc>
          <w:tcPr>
            <w:tcW w:w="1978" w:type="dxa"/>
            <w:tcBorders/>
            <w:vAlign w:val="center"/>
          </w:tcPr>
          <w:p>
            <w:pPr>
              <w:snapToGrid w:val="0"/>
              <w:jc w:val="right"/>
            </w:pPr>
            <w:r>
              <w:rPr>
                <w:rFonts w:ascii="宋体" w:eastAsia="宋体" w:hAnsi="宋体" w:cs="宋体"/>
                <w:b w:val="0"/>
                <w:i w:val="0"/>
                <w:color w:val="000000"/>
                <w:sz w:val="23"/>
              </w:rPr>
              <w:t xml:space="preserve">16,357,971.40</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六、事业单位经营收入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六、社会保障和就业支出</w:t>
            </w:r>
          </w:p>
        </w:tc>
        <w:tc>
          <w:tcPr>
            <w:tcW w:w="1978" w:type="dxa"/>
            <w:tcBorders/>
            <w:vAlign w:val="center"/>
          </w:tcPr>
          <w:p>
            <w:pPr>
              <w:snapToGrid w:val="0"/>
              <w:jc w:val="right"/>
            </w:pPr>
            <w:r>
              <w:rPr>
                <w:rFonts w:ascii="宋体" w:eastAsia="宋体" w:hAnsi="宋体" w:cs="宋体"/>
                <w:b w:val="0"/>
                <w:i w:val="0"/>
                <w:color w:val="000000"/>
                <w:sz w:val="23"/>
              </w:rPr>
              <w:t xml:space="preserve">886,847.76</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七、上级补助收入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七、卫生健康支出</w:t>
            </w:r>
          </w:p>
        </w:tc>
        <w:tc>
          <w:tcPr>
            <w:tcW w:w="1978" w:type="dxa"/>
            <w:tcBorders/>
            <w:vAlign w:val="center"/>
          </w:tcPr>
          <w:p>
            <w:pPr>
              <w:snapToGrid w:val="0"/>
              <w:jc w:val="right"/>
            </w:pPr>
            <w:r>
              <w:rPr>
                <w:rFonts w:ascii="宋体" w:eastAsia="宋体" w:hAnsi="宋体" w:cs="宋体"/>
                <w:b w:val="0"/>
                <w:i w:val="0"/>
                <w:color w:val="000000"/>
                <w:sz w:val="23"/>
              </w:rPr>
              <w:t xml:space="preserve">803,243.31</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八、附属单位上缴收入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八、节能环保支出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九、其他收入</w:t>
            </w:r>
          </w:p>
        </w:tc>
        <w:tc>
          <w:tcPr>
            <w:tcW w:w="1980" w:type="dxa"/>
            <w:tcBorders/>
            <w:vAlign w:val="center"/>
          </w:tcPr>
          <w:p>
            <w:pPr>
              <w:snapToGrid w:val="0"/>
              <w:jc w:val="right"/>
            </w:pPr>
            <w:r>
              <w:rPr>
                <w:rFonts w:ascii="宋体" w:eastAsia="宋体" w:hAnsi="宋体" w:cs="宋体"/>
                <w:b w:val="0"/>
                <w:i w:val="0"/>
                <w:color w:val="000000"/>
                <w:sz w:val="23"/>
              </w:rPr>
              <w:t xml:space="preserve">27,162.05</w:t>
            </w:r>
          </w:p>
        </w:tc>
        <w:tc>
          <w:tcPr>
            <w:tcW w:w="4640" w:type="dxa"/>
            <w:tcBorders/>
            <w:vAlign w:val="center"/>
          </w:tcPr>
          <w:p>
            <w:pPr>
              <w:snapToGrid w:val="0"/>
              <w:jc w:val="left"/>
            </w:pPr>
            <w:r>
              <w:rPr>
                <w:rFonts w:ascii="宋体" w:eastAsia="宋体" w:hAnsi="宋体" w:cs="宋体"/>
                <w:b w:val="0"/>
                <w:i w:val="0"/>
                <w:color w:val="000000"/>
                <w:sz w:val="23"/>
              </w:rPr>
              <w:t xml:space="preserve">九、城乡社区支出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十、农林水支出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十一、交通运输支出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十二、资源勘探工业信息等支出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十三、商业服务业等支出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十四、金融支出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十五、援助其他地区支出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十六、自然资源海洋气象等支出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十七、住房保障支出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十八、粮油物资储备支出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十九、国有资本经营预算支出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二十、灾害防治及应急管理支出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二十一、其他支出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二十二、债务付息支出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二十三、抗疫特别国债安排的支出</w:t>
            </w:r>
          </w:p>
        </w:tc>
        <w:tc>
          <w:tcPr>
            <w:tcW w:w="1978" w:type="dxa"/>
            <w:tcBorders/>
            <w:vAlign w:val="center"/>
          </w:tcPr>
          <w:p>
            <w:pPr/>
          </w:p>
        </w:tc>
      </w:tr>
      <w:tr>
        <w:trPr>
          <w:trHeight w:hRule="exact" w:val="470"/>
          <w:jc w:val="center"/>
        </w:trPr>
        <w:tc>
          <w:tcPr>
            <w:tcW w:w="4640" w:type="dxa"/>
            <w:tcBorders/>
            <w:vAlign w:val="center"/>
          </w:tcPr>
          <w:p>
            <w:pPr>
              <w:snapToGrid w:val="0"/>
              <w:jc w:val="center"/>
            </w:pPr>
            <w:r>
              <w:rPr>
                <w:rFonts w:ascii="宋体" w:eastAsia="宋体" w:hAnsi="宋体" w:cs="宋体"/>
                <w:b w:val="0"/>
                <w:i w:val="0"/>
                <w:color w:val="000000"/>
                <w:sz w:val="23"/>
              </w:rPr>
              <w:t xml:space="preserve">本年收入合计</w:t>
            </w:r>
          </w:p>
        </w:tc>
        <w:tc>
          <w:tcPr>
            <w:tcW w:w="1980" w:type="dxa"/>
            <w:tcBorders/>
            <w:vAlign w:val="center"/>
          </w:tcPr>
          <w:p>
            <w:pPr>
              <w:snapToGrid w:val="0"/>
              <w:jc w:val="right"/>
            </w:pPr>
            <w:r>
              <w:rPr>
                <w:rFonts w:ascii="宋体" w:eastAsia="宋体" w:hAnsi="宋体" w:cs="宋体"/>
                <w:b w:val="0"/>
                <w:i w:val="0"/>
                <w:color w:val="000000"/>
                <w:sz w:val="23"/>
              </w:rPr>
              <w:t xml:space="preserve">17,691,253.31</w:t>
            </w:r>
          </w:p>
        </w:tc>
        <w:tc>
          <w:tcPr>
            <w:tcW w:w="4640" w:type="dxa"/>
            <w:tcBorders/>
            <w:vAlign w:val="center"/>
          </w:tcPr>
          <w:p>
            <w:pPr>
              <w:snapToGrid w:val="0"/>
              <w:jc w:val="center"/>
            </w:pPr>
            <w:r>
              <w:rPr>
                <w:rFonts w:ascii="宋体" w:eastAsia="宋体" w:hAnsi="宋体" w:cs="宋体"/>
                <w:b w:val="0"/>
                <w:i w:val="0"/>
                <w:color w:val="000000"/>
                <w:sz w:val="23"/>
              </w:rPr>
              <w:t xml:space="preserve">本年支出合计</w:t>
            </w:r>
          </w:p>
        </w:tc>
        <w:tc>
          <w:tcPr>
            <w:tcW w:w="1978" w:type="dxa"/>
            <w:tcBorders/>
            <w:vAlign w:val="center"/>
          </w:tcPr>
          <w:p>
            <w:pPr>
              <w:snapToGrid w:val="0"/>
              <w:jc w:val="right"/>
            </w:pPr>
            <w:r>
              <w:rPr>
                <w:rFonts w:ascii="宋体" w:eastAsia="宋体" w:hAnsi="宋体" w:cs="宋体"/>
                <w:b w:val="0"/>
                <w:i w:val="0"/>
                <w:color w:val="000000"/>
                <w:sz w:val="23"/>
              </w:rPr>
              <w:t xml:space="preserve">18,048,062.47</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十、使用非财政拨款结余</w:t>
            </w:r>
          </w:p>
        </w:tc>
        <w:tc>
          <w:tcPr>
            <w:tcW w:w="1980" w:type="dxa"/>
            <w:tcBorders/>
            <w:vAlign w:val="center"/>
          </w:tcPr>
          <w:p>
            <w:pPr>
              <w:snapToGrid w:val="0"/>
              <w:jc w:val="right"/>
            </w:pPr>
            <w:r>
              <w:rPr>
                <w:rFonts w:ascii="宋体" w:eastAsia="宋体" w:hAnsi="宋体" w:cs="宋体"/>
                <w:b w:val="0"/>
                <w:i w:val="0"/>
                <w:color w:val="000000"/>
                <w:sz w:val="23"/>
              </w:rPr>
              <w:t xml:space="preserve">152,000.00</w:t>
            </w:r>
          </w:p>
        </w:tc>
        <w:tc>
          <w:tcPr>
            <w:tcW w:w="4640" w:type="dxa"/>
            <w:tcBorders/>
            <w:vAlign w:val="center"/>
          </w:tcPr>
          <w:p>
            <w:pPr>
              <w:snapToGrid w:val="0"/>
              <w:jc w:val="left"/>
            </w:pPr>
            <w:r>
              <w:rPr>
                <w:rFonts w:ascii="宋体" w:eastAsia="宋体" w:hAnsi="宋体" w:cs="宋体"/>
                <w:b w:val="0"/>
                <w:i w:val="0"/>
                <w:color w:val="000000"/>
                <w:sz w:val="23"/>
              </w:rPr>
              <w:t xml:space="preserve">二十四、结余分配</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十一、年初结转和结余</w:t>
            </w:r>
          </w:p>
        </w:tc>
        <w:tc>
          <w:tcPr>
            <w:tcW w:w="1980" w:type="dxa"/>
            <w:tcBorders/>
            <w:vAlign w:val="center"/>
          </w:tcPr>
          <w:p>
            <w:pPr>
              <w:snapToGrid w:val="0"/>
              <w:jc w:val="right"/>
            </w:pPr>
            <w:r>
              <w:rPr>
                <w:rFonts w:ascii="宋体" w:eastAsia="宋体" w:hAnsi="宋体" w:cs="宋体"/>
                <w:b w:val="0"/>
                <w:i w:val="0"/>
                <w:color w:val="000000"/>
                <w:sz w:val="23"/>
              </w:rPr>
              <w:t xml:space="preserve">1,215,338.45</w:t>
            </w:r>
          </w:p>
        </w:tc>
        <w:tc>
          <w:tcPr>
            <w:tcW w:w="4640" w:type="dxa"/>
            <w:tcBorders/>
            <w:vAlign w:val="center"/>
          </w:tcPr>
          <w:p>
            <w:pPr>
              <w:snapToGrid w:val="0"/>
              <w:jc w:val="left"/>
            </w:pPr>
            <w:r>
              <w:rPr>
                <w:rFonts w:ascii="宋体" w:eastAsia="宋体" w:hAnsi="宋体" w:cs="宋体"/>
                <w:b w:val="0"/>
                <w:i w:val="0"/>
                <w:color w:val="000000"/>
                <w:sz w:val="23"/>
              </w:rPr>
              <w:t xml:space="preserve">二十五、年末结转和结余</w:t>
            </w:r>
          </w:p>
        </w:tc>
        <w:tc>
          <w:tcPr>
            <w:tcW w:w="1978" w:type="dxa"/>
            <w:tcBorders/>
            <w:vAlign w:val="center"/>
          </w:tcPr>
          <w:p>
            <w:pPr>
              <w:snapToGrid w:val="0"/>
              <w:jc w:val="right"/>
            </w:pPr>
            <w:r>
              <w:rPr>
                <w:rFonts w:ascii="宋体" w:eastAsia="宋体" w:hAnsi="宋体" w:cs="宋体"/>
                <w:b w:val="0"/>
                <w:i w:val="0"/>
                <w:color w:val="000000"/>
                <w:sz w:val="23"/>
              </w:rPr>
              <w:t xml:space="preserve">1,010,529.29</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     其中：财政拨款结转和结余</w:t>
            </w:r>
          </w:p>
        </w:tc>
        <w:tc>
          <w:tcPr>
            <w:tcW w:w="1980" w:type="dxa"/>
            <w:tcBorders/>
            <w:vAlign w:val="center"/>
          </w:tcPr>
          <w:p>
            <w:pPr>
              <w:snapToGrid w:val="0"/>
              <w:jc w:val="right"/>
            </w:pPr>
            <w:r>
              <w:rPr>
                <w:rFonts w:ascii="宋体" w:eastAsia="宋体" w:hAnsi="宋体" w:cs="宋体"/>
                <w:b w:val="0"/>
                <w:i w:val="0"/>
                <w:color w:val="000000"/>
                <w:sz w:val="23"/>
              </w:rPr>
              <w:t xml:space="preserve">11,428.50</w:t>
            </w:r>
          </w:p>
        </w:tc>
        <w:tc>
          <w:tcPr>
            <w:tcW w:w="4640" w:type="dxa"/>
            <w:tcBorders/>
            <w:vAlign w:val="center"/>
          </w:tcPr>
          <w:p>
            <w:pP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           其他结转和结余</w:t>
            </w:r>
          </w:p>
        </w:tc>
        <w:tc>
          <w:tcPr>
            <w:tcW w:w="1980" w:type="dxa"/>
            <w:tcBorders/>
            <w:vAlign w:val="center"/>
          </w:tcPr>
          <w:p>
            <w:pPr>
              <w:snapToGrid w:val="0"/>
              <w:jc w:val="right"/>
            </w:pPr>
            <w:r>
              <w:rPr>
                <w:rFonts w:ascii="宋体" w:eastAsia="宋体" w:hAnsi="宋体" w:cs="宋体"/>
                <w:b w:val="0"/>
                <w:i w:val="0"/>
                <w:color w:val="000000"/>
                <w:sz w:val="23"/>
              </w:rPr>
              <w:t xml:space="preserve">1,203,909.95</w:t>
            </w:r>
          </w:p>
        </w:tc>
        <w:tc>
          <w:tcPr>
            <w:tcW w:w="4640" w:type="dxa"/>
            <w:tcBorders/>
            <w:vAlign w:val="center"/>
          </w:tcPr>
          <w:p>
            <w:pPr/>
          </w:p>
        </w:tc>
        <w:tc>
          <w:tcPr>
            <w:tcW w:w="1978" w:type="dxa"/>
            <w:tcBorders/>
            <w:vAlign w:val="center"/>
          </w:tcPr>
          <w:p>
            <w:pPr/>
          </w:p>
        </w:tc>
      </w:tr>
      <w:tr>
        <w:trPr>
          <w:trHeight w:hRule="exact" w:val="470"/>
          <w:jc w:val="center"/>
        </w:trPr>
        <w:tc>
          <w:tcPr>
            <w:tcW w:w="4640" w:type="dxa"/>
            <w:tcBorders/>
            <w:vAlign w:val="center"/>
          </w:tcPr>
          <w:p>
            <w:pPr>
              <w:snapToGrid w:val="0"/>
              <w:jc w:val="center"/>
            </w:pPr>
            <w:r>
              <w:rPr>
                <w:rFonts w:ascii="宋体" w:eastAsia="宋体" w:hAnsi="宋体" w:cs="宋体"/>
                <w:b w:val="0"/>
                <w:i w:val="0"/>
                <w:color w:val="000000"/>
                <w:sz w:val="23"/>
              </w:rPr>
              <w:t xml:space="preserve">收入总计</w:t>
            </w:r>
          </w:p>
        </w:tc>
        <w:tc>
          <w:tcPr>
            <w:tcW w:w="1980" w:type="dxa"/>
            <w:tcBorders/>
            <w:vAlign w:val="center"/>
          </w:tcPr>
          <w:p>
            <w:pPr>
              <w:snapToGrid w:val="0"/>
              <w:jc w:val="right"/>
            </w:pPr>
            <w:r>
              <w:rPr>
                <w:rFonts w:ascii="宋体" w:eastAsia="宋体" w:hAnsi="宋体" w:cs="宋体"/>
                <w:b w:val="0"/>
                <w:i w:val="0"/>
                <w:color w:val="000000"/>
                <w:sz w:val="23"/>
              </w:rPr>
              <w:t xml:space="preserve">19,058,591.76</w:t>
            </w:r>
          </w:p>
        </w:tc>
        <w:tc>
          <w:tcPr>
            <w:tcW w:w="4640" w:type="dxa"/>
            <w:tcBorders/>
            <w:vAlign w:val="center"/>
          </w:tcPr>
          <w:p>
            <w:pPr>
              <w:snapToGrid w:val="0"/>
              <w:jc w:val="center"/>
            </w:pPr>
            <w:r>
              <w:rPr>
                <w:rFonts w:ascii="宋体" w:eastAsia="宋体" w:hAnsi="宋体" w:cs="宋体"/>
                <w:b w:val="0"/>
                <w:i w:val="0"/>
                <w:color w:val="000000"/>
                <w:sz w:val="23"/>
              </w:rPr>
              <w:t xml:space="preserve">支出总计</w:t>
            </w:r>
          </w:p>
        </w:tc>
        <w:tc>
          <w:tcPr>
            <w:tcW w:w="1978" w:type="dxa"/>
            <w:tcBorders/>
            <w:vAlign w:val="center"/>
          </w:tcPr>
          <w:p>
            <w:pPr>
              <w:snapToGrid w:val="0"/>
              <w:jc w:val="right"/>
            </w:pPr>
            <w:r>
              <w:rPr>
                <w:rFonts w:ascii="宋体" w:eastAsia="宋体" w:hAnsi="宋体" w:cs="宋体"/>
                <w:b w:val="0"/>
                <w:i w:val="0"/>
                <w:color w:val="000000"/>
                <w:sz w:val="23"/>
              </w:rPr>
              <w:t xml:space="preserve">19,058,591.76</w:t>
            </w:r>
          </w:p>
        </w:tc>
      </w:tr>
      <w:tr>
        <w:trPr>
          <w:trHeight w:hRule="exact" w:val="470"/>
          <w:jc w:val="center"/>
        </w:trPr>
        <w:tc>
          <w:tcPr>
            <w:tcW w:w="13238" w:type="dxa"/>
            <w:gridSpan w:val="4"/>
            <w:tcBorders>
              <w:left w:val="none" w:sz="0" w:space="0" w:color="FFFFFF"/>
              <w:bottom w:val="none" w:sz="0" w:space="0" w:color="FFFFFF"/>
              <w:right w:val="none" w:sz="0"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23"/>
              </w:rPr>
              <w:t xml:space="preserve">注：本表反映本年度的总收支和年末结转结余情况。财政专户管理资金是指教育收费；事业收入不含教育收费。</w:t>
            </w:r>
          </w:p>
        </w:tc>
      </w:tr>
    </w:tbl>
    <w:p>
      <w:pPr>
        <w:pStyle w:val="Heading2"/>
        <w:spacing w:before="0" w:after="0" w:line="800" w:lineRule="exact"/>
        <w:rPr>
          <w:rFonts w:ascii="黑体" w:eastAsia="黑体" w:hAnsi="黑体"/>
          <w:b w:val="0"/>
          <w:sz w:val="30"/>
          <w:szCs w:val="30"/>
        </w:rPr>
        <w:sectPr>
          <w:pgSz w:w="16838" w:h="11906" w:orient="landscape"/>
          <w:pgMar w:top="1440" w:right="1800" w:bottom="1440" w:left="1800" w:header="851" w:footer="992" w:gutter="0"/>
          <w:pgBorders/>
          <w:cols w:num="1" w:space="720">
            <w:col w:w="13238" w:space="720"/>
          </w:cols>
          <w:docGrid w:type="lines" w:linePitch="312" w:charSpace="0"/>
        </w:sectPr>
      </w:pPr>
    </w:p>
    <w:p>
      <w:pPr>
        <w:pStyle w:val="Heading2"/>
        <w:spacing w:before="0" w:after="0" w:line="800" w:lineRule="exact"/>
        <w:ind w:firstLine="600" w:firstLineChars="200"/>
        <w:rPr>
          <w:rFonts w:ascii="黑体" w:eastAsia="黑体" w:hAnsi="黑体"/>
          <w:sz w:val="30"/>
          <w:szCs w:val="30"/>
        </w:rPr>
      </w:pPr>
      <w:bookmarkStart w:id="20" w:name="_Toc406579313"/>
      <w:r>
        <w:rPr>
          <w:rFonts w:ascii="黑体" w:eastAsia="黑体" w:hAnsi="黑体" w:hint="eastAsia"/>
          <w:sz w:val="30"/>
          <w:szCs w:val="30"/>
        </w:rPr>
        <w:t xml:space="preserve">二、《收入决算表（按功能分类列示）》</w:t>
      </w:r>
      <w:bookmarkEnd w:id="20"/>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单位：天津市艺术研究所</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2520"/>
        <w:gridCol w:w="1240"/>
        <w:gridCol w:w="1240"/>
        <w:gridCol w:w="1240"/>
        <w:gridCol w:w="1240"/>
        <w:gridCol w:w="1240"/>
        <w:gridCol w:w="1240"/>
        <w:gridCol w:w="1240"/>
        <w:gridCol w:w="1198"/>
      </w:tblGrid>
      <w:tr>
        <w:trPr>
          <w:trHeight w:hRule="exact" w:val="463"/>
          <w:jc w:val="center"/>
        </w:trPr>
        <w:tc>
          <w:tcPr>
            <w:tcW w:w="3360" w:type="dxa"/>
            <w:gridSpan w:val="2"/>
            <w:vAlign w:val="center"/>
          </w:tcPr>
          <w:p>
            <w:pPr>
              <w:snapToGrid w:val="0"/>
              <w:jc w:val="center"/>
            </w:pPr>
            <w:r>
              <w:rPr>
                <w:rFonts w:ascii="宋体" w:eastAsia="宋体" w:hAnsi="宋体" w:cs="宋体"/>
                <w:b w:val="0"/>
                <w:i w:val="0"/>
                <w:color w:val="000000"/>
                <w:sz w:val="14"/>
              </w:rPr>
              <w:t xml:space="preserve">项      目</w:t>
            </w:r>
          </w:p>
        </w:tc>
        <w:tc>
          <w:tcPr>
            <w:tcW w:w="1240" w:type="dxa"/>
            <w:vMerge w:val="restart"/>
            <w:vAlign w:val="center"/>
          </w:tcPr>
          <w:p>
            <w:pPr>
              <w:snapToGrid w:val="0"/>
              <w:jc w:val="center"/>
            </w:pPr>
            <w:r>
              <w:rPr>
                <w:rFonts w:ascii="宋体" w:eastAsia="宋体" w:hAnsi="宋体" w:cs="宋体"/>
                <w:b w:val="0"/>
                <w:i w:val="0"/>
                <w:color w:val="000000"/>
                <w:sz w:val="14"/>
              </w:rPr>
              <w:t xml:space="preserve">本年收入合计</w:t>
            </w:r>
          </w:p>
        </w:tc>
        <w:tc>
          <w:tcPr>
            <w:tcW w:w="1240" w:type="dxa"/>
            <w:vMerge w:val="restart"/>
            <w:vAlign w:val="center"/>
          </w:tcPr>
          <w:p>
            <w:pPr>
              <w:snapToGrid w:val="0"/>
              <w:jc w:val="center"/>
            </w:pPr>
            <w:r>
              <w:rPr>
                <w:rFonts w:ascii="宋体" w:eastAsia="宋体" w:hAnsi="宋体" w:cs="宋体"/>
                <w:b w:val="0"/>
                <w:i w:val="0"/>
                <w:color w:val="000000"/>
                <w:sz w:val="14"/>
              </w:rPr>
              <w:t xml:space="preserve">财政拨款收入</w:t>
            </w:r>
          </w:p>
        </w:tc>
        <w:tc>
          <w:tcPr>
            <w:tcW w:w="1240" w:type="dxa"/>
            <w:vMerge w:val="restart"/>
            <w:vAlign w:val="center"/>
          </w:tcPr>
          <w:p>
            <w:pPr>
              <w:snapToGrid w:val="0"/>
              <w:jc w:val="center"/>
            </w:pPr>
            <w:r>
              <w:rPr>
                <w:rFonts w:ascii="宋体" w:eastAsia="宋体" w:hAnsi="宋体" w:cs="宋体"/>
                <w:b w:val="0"/>
                <w:i w:val="0"/>
                <w:color w:val="000000"/>
                <w:sz w:val="14"/>
              </w:rPr>
              <w:t xml:space="preserve">上级补助收入</w:t>
            </w:r>
          </w:p>
        </w:tc>
        <w:tc>
          <w:tcPr>
            <w:tcW w:w="2480" w:type="dxa"/>
            <w:gridSpan w:val="2"/>
            <w:vAlign w:val="center"/>
          </w:tcPr>
          <w:p>
            <w:pPr>
              <w:snapToGrid w:val="0"/>
              <w:jc w:val="center"/>
            </w:pPr>
            <w:r>
              <w:rPr>
                <w:rFonts w:ascii="宋体" w:eastAsia="宋体" w:hAnsi="宋体" w:cs="宋体"/>
                <w:b w:val="0"/>
                <w:i w:val="0"/>
                <w:color w:val="000000"/>
                <w:sz w:val="14"/>
              </w:rPr>
              <w:t xml:space="preserve">事业收入</w:t>
            </w:r>
          </w:p>
        </w:tc>
        <w:tc>
          <w:tcPr>
            <w:tcW w:w="1240" w:type="dxa"/>
            <w:vMerge w:val="restart"/>
            <w:vAlign w:val="center"/>
          </w:tcPr>
          <w:p>
            <w:pPr>
              <w:snapToGrid w:val="0"/>
              <w:jc w:val="center"/>
            </w:pPr>
            <w:r>
              <w:rPr>
                <w:rFonts w:ascii="宋体" w:eastAsia="宋体" w:hAnsi="宋体" w:cs="宋体"/>
                <w:b w:val="0"/>
                <w:i w:val="0"/>
                <w:color w:val="000000"/>
                <w:sz w:val="14"/>
              </w:rPr>
              <w:t xml:space="preserve">经营收入</w:t>
            </w:r>
          </w:p>
        </w:tc>
        <w:tc>
          <w:tcPr>
            <w:tcW w:w="1240" w:type="dxa"/>
            <w:vMerge w:val="restart"/>
            <w:vAlign w:val="center"/>
          </w:tcPr>
          <w:p>
            <w:pPr>
              <w:snapToGrid w:val="0"/>
              <w:jc w:val="center"/>
            </w:pPr>
            <w:r>
              <w:rPr>
                <w:rFonts w:ascii="宋体" w:eastAsia="宋体" w:hAnsi="宋体" w:cs="宋体"/>
                <w:b w:val="0"/>
                <w:i w:val="0"/>
                <w:color w:val="000000"/>
                <w:sz w:val="14"/>
              </w:rPr>
              <w:t xml:space="preserve">附属单位上缴收入</w:t>
            </w:r>
          </w:p>
        </w:tc>
        <w:tc>
          <w:tcPr>
            <w:tcW w:w="1198" w:type="dxa"/>
            <w:vMerge w:val="restart"/>
            <w:vAlign w:val="center"/>
          </w:tcPr>
          <w:p>
            <w:pPr>
              <w:snapToGrid w:val="0"/>
              <w:jc w:val="center"/>
            </w:pPr>
            <w:r>
              <w:rPr>
                <w:rFonts w:ascii="宋体" w:eastAsia="宋体" w:hAnsi="宋体" w:cs="宋体"/>
                <w:b w:val="0"/>
                <w:i w:val="0"/>
                <w:color w:val="000000"/>
                <w:sz w:val="14"/>
              </w:rPr>
              <w:t xml:space="preserve">其他收入</w:t>
            </w:r>
          </w:p>
        </w:tc>
      </w:tr>
      <w:tr>
        <w:trPr>
          <w:trHeight w:hRule="exact" w:val="463"/>
          <w:jc w:val="center"/>
        </w:trPr>
        <w:tc>
          <w:tcPr>
            <w:tcW w:w="840" w:type="dxa"/>
            <w:vAlign w:val="center"/>
          </w:tcPr>
          <w:p>
            <w:pPr>
              <w:snapToGrid w:val="0"/>
              <w:jc w:val="center"/>
            </w:pPr>
            <w:r>
              <w:rPr>
                <w:rFonts w:ascii="宋体" w:eastAsia="宋体" w:hAnsi="宋体" w:cs="宋体"/>
                <w:b w:val="0"/>
                <w:i w:val="0"/>
                <w:color w:val="000000"/>
                <w:sz w:val="14"/>
              </w:rPr>
              <w:t xml:space="preserve">科目编码</w:t>
            </w:r>
          </w:p>
        </w:tc>
        <w:tc>
          <w:tcPr>
            <w:tcW w:w="2520" w:type="dxa"/>
            <w:vAlign w:val="center"/>
          </w:tcPr>
          <w:p>
            <w:pPr>
              <w:snapToGrid w:val="0"/>
              <w:jc w:val="center"/>
            </w:pPr>
            <w:r>
              <w:rPr>
                <w:rFonts w:ascii="宋体" w:eastAsia="宋体" w:hAnsi="宋体" w:cs="宋体"/>
                <w:b w:val="0"/>
                <w:i w:val="0"/>
                <w:color w:val="000000"/>
                <w:sz w:val="14"/>
              </w:rPr>
              <w:t xml:space="preserve">科目名称</w:t>
            </w:r>
          </w:p>
        </w:tc>
        <w:tc>
          <w:tcPr>
            <w:tcW w:w="1240" w:type="dxa"/>
            <w:vMerge/>
            <w:vAlign w:val="center"/>
          </w:tcPr>
          <w:p>
            <w:pPr/>
          </w:p>
        </w:tc>
        <w:tc>
          <w:tcPr>
            <w:tcW w:w="1240" w:type="dxa"/>
            <w:vMerge/>
            <w:vAlign w:val="center"/>
          </w:tcPr>
          <w:p>
            <w:pPr/>
          </w:p>
        </w:tc>
        <w:tc>
          <w:tcPr>
            <w:tcW w:w="1240" w:type="dxa"/>
            <w:vMerge/>
            <w:vAlign w:val="center"/>
          </w:tcPr>
          <w:p>
            <w:pPr/>
          </w:p>
        </w:tc>
        <w:tc>
          <w:tcPr>
            <w:tcW w:w="1240" w:type="dxa"/>
            <w:vAlign w:val="center"/>
          </w:tcPr>
          <w:p>
            <w:pPr>
              <w:snapToGrid w:val="0"/>
              <w:jc w:val="center"/>
            </w:pPr>
            <w:r>
              <w:rPr>
                <w:rFonts w:ascii="宋体" w:eastAsia="宋体" w:hAnsi="宋体" w:cs="宋体"/>
                <w:b w:val="0"/>
                <w:i w:val="0"/>
                <w:color w:val="000000"/>
                <w:sz w:val="14"/>
              </w:rPr>
              <w:t xml:space="preserve">小计</w:t>
            </w:r>
          </w:p>
        </w:tc>
        <w:tc>
          <w:tcPr>
            <w:tcW w:w="1240" w:type="dxa"/>
            <w:vAlign w:val="center"/>
          </w:tcPr>
          <w:p>
            <w:pPr>
              <w:snapToGrid w:val="0"/>
              <w:jc w:val="center"/>
            </w:pPr>
            <w:r>
              <w:rPr>
                <w:rFonts w:ascii="宋体" w:eastAsia="宋体" w:hAnsi="宋体" w:cs="宋体"/>
                <w:b w:val="0"/>
                <w:i w:val="0"/>
                <w:color w:val="000000"/>
                <w:sz w:val="14"/>
              </w:rPr>
              <w:t xml:space="preserve">其中：教育收费</w:t>
            </w:r>
          </w:p>
        </w:tc>
        <w:tc>
          <w:tcPr>
            <w:tcW w:w="1240" w:type="dxa"/>
            <w:vMerge/>
            <w:vAlign w:val="center"/>
          </w:tcPr>
          <w:p>
            <w:pPr/>
          </w:p>
        </w:tc>
        <w:tc>
          <w:tcPr>
            <w:tcW w:w="1240" w:type="dxa"/>
            <w:vMerge/>
            <w:vAlign w:val="center"/>
          </w:tcPr>
          <w:p>
            <w:pPr/>
          </w:p>
        </w:tc>
        <w:tc>
          <w:tcPr>
            <w:tcW w:w="1198" w:type="dxa"/>
            <w:vMerge/>
            <w:vAlign w:val="center"/>
          </w:tcPr>
          <w:p>
            <w:pPr/>
          </w:p>
        </w:tc>
      </w:tr>
      <w:tr>
        <w:trPr>
          <w:trHeight w:hRule="exact" w:val="463"/>
          <w:jc w:val="center"/>
        </w:trPr>
        <w:tc>
          <w:tcPr>
            <w:tcW w:w="3360" w:type="dxa"/>
            <w:gridSpan w:val="2"/>
            <w:tcBorders/>
            <w:vAlign w:val="center"/>
          </w:tcPr>
          <w:p>
            <w:pPr>
              <w:snapToGrid w:val="0"/>
              <w:jc w:val="center"/>
            </w:pPr>
            <w:r>
              <w:rPr>
                <w:rFonts w:ascii="宋体" w:eastAsia="宋体" w:hAnsi="宋体" w:cs="宋体"/>
                <w:b w:val="0"/>
                <w:i w:val="0"/>
                <w:color w:val="000000"/>
                <w:sz w:val="14"/>
              </w:rPr>
              <w:t xml:space="preserve">合计</w:t>
            </w:r>
          </w:p>
        </w:tc>
        <w:tc>
          <w:tcPr>
            <w:tcW w:w="1240" w:type="dxa"/>
            <w:tcBorders/>
            <w:vAlign w:val="center"/>
          </w:tcPr>
          <w:p>
            <w:pPr>
              <w:snapToGrid w:val="0"/>
              <w:jc w:val="right"/>
            </w:pPr>
            <w:r>
              <w:rPr>
                <w:rFonts w:ascii="宋体" w:eastAsia="宋体" w:hAnsi="宋体" w:cs="宋体"/>
                <w:b w:val="0"/>
                <w:i w:val="0"/>
                <w:color w:val="000000"/>
                <w:sz w:val="14"/>
              </w:rPr>
              <w:t xml:space="preserve">17,691,253.31</w:t>
            </w:r>
          </w:p>
        </w:tc>
        <w:tc>
          <w:tcPr>
            <w:tcW w:w="1240" w:type="dxa"/>
            <w:tcBorders/>
            <w:vAlign w:val="center"/>
          </w:tcPr>
          <w:p>
            <w:pPr>
              <w:snapToGrid w:val="0"/>
              <w:jc w:val="right"/>
            </w:pPr>
            <w:r>
              <w:rPr>
                <w:rFonts w:ascii="宋体" w:eastAsia="宋体" w:hAnsi="宋体" w:cs="宋体"/>
                <w:b w:val="0"/>
                <w:i w:val="0"/>
                <w:color w:val="000000"/>
                <w:sz w:val="14"/>
              </w:rPr>
              <w:t xml:space="preserve">17,664,091.26</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snapToGrid w:val="0"/>
              <w:jc w:val="right"/>
            </w:pPr>
            <w:r>
              <w:rPr>
                <w:rFonts w:ascii="宋体" w:eastAsia="宋体" w:hAnsi="宋体" w:cs="宋体"/>
                <w:b w:val="0"/>
                <w:i w:val="0"/>
                <w:color w:val="000000"/>
                <w:sz w:val="14"/>
              </w:rPr>
              <w:t xml:space="preserve">27,162.05</w:t>
            </w: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207</w:t>
            </w:r>
          </w:p>
        </w:tc>
        <w:tc>
          <w:tcPr>
            <w:tcW w:w="2520" w:type="dxa"/>
            <w:tcBorders/>
            <w:vAlign w:val="center"/>
          </w:tcPr>
          <w:p>
            <w:pPr>
              <w:snapToGrid w:val="0"/>
              <w:jc w:val="left"/>
            </w:pPr>
            <w:r>
              <w:rPr>
                <w:rFonts w:ascii="宋体" w:eastAsia="宋体" w:hAnsi="宋体" w:cs="宋体"/>
                <w:b w:val="0"/>
                <w:i w:val="0"/>
                <w:color w:val="000000"/>
                <w:sz w:val="14"/>
              </w:rPr>
              <w:t xml:space="preserve">文化旅游体育与传媒支出</w:t>
            </w:r>
          </w:p>
        </w:tc>
        <w:tc>
          <w:tcPr>
            <w:tcW w:w="1240" w:type="dxa"/>
            <w:tcBorders/>
            <w:vAlign w:val="center"/>
          </w:tcPr>
          <w:p>
            <w:pPr>
              <w:snapToGrid w:val="0"/>
              <w:jc w:val="right"/>
            </w:pPr>
            <w:r>
              <w:rPr>
                <w:rFonts w:ascii="宋体" w:eastAsia="宋体" w:hAnsi="宋体" w:cs="宋体"/>
                <w:b w:val="0"/>
                <w:i w:val="0"/>
                <w:color w:val="000000"/>
                <w:sz w:val="14"/>
              </w:rPr>
              <w:t xml:space="preserve">15,995,531.43</w:t>
            </w:r>
          </w:p>
        </w:tc>
        <w:tc>
          <w:tcPr>
            <w:tcW w:w="1240" w:type="dxa"/>
            <w:tcBorders/>
            <w:vAlign w:val="center"/>
          </w:tcPr>
          <w:p>
            <w:pPr>
              <w:snapToGrid w:val="0"/>
              <w:jc w:val="right"/>
            </w:pPr>
            <w:r>
              <w:rPr>
                <w:rFonts w:ascii="宋体" w:eastAsia="宋体" w:hAnsi="宋体" w:cs="宋体"/>
                <w:b w:val="0"/>
                <w:i w:val="0"/>
                <w:color w:val="000000"/>
                <w:sz w:val="14"/>
              </w:rPr>
              <w:t xml:space="preserve">15,968,369.38</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snapToGrid w:val="0"/>
              <w:jc w:val="right"/>
            </w:pPr>
            <w:r>
              <w:rPr>
                <w:rFonts w:ascii="宋体" w:eastAsia="宋体" w:hAnsi="宋体" w:cs="宋体"/>
                <w:b w:val="0"/>
                <w:i w:val="0"/>
                <w:color w:val="000000"/>
                <w:sz w:val="14"/>
              </w:rPr>
              <w:t xml:space="preserve">27,162.05</w:t>
            </w: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20701</w:t>
            </w:r>
          </w:p>
        </w:tc>
        <w:tc>
          <w:tcPr>
            <w:tcW w:w="2520" w:type="dxa"/>
            <w:tcBorders/>
            <w:vAlign w:val="center"/>
          </w:tcPr>
          <w:p>
            <w:pPr>
              <w:snapToGrid w:val="0"/>
              <w:jc w:val="left"/>
            </w:pPr>
            <w:r>
              <w:rPr>
                <w:rFonts w:ascii="宋体" w:eastAsia="宋体" w:hAnsi="宋体" w:cs="宋体"/>
                <w:b w:val="0"/>
                <w:i w:val="0"/>
                <w:color w:val="000000"/>
                <w:sz w:val="14"/>
              </w:rPr>
              <w:t xml:space="preserve">文化和旅游</w:t>
            </w:r>
          </w:p>
        </w:tc>
        <w:tc>
          <w:tcPr>
            <w:tcW w:w="1240" w:type="dxa"/>
            <w:tcBorders/>
            <w:vAlign w:val="center"/>
          </w:tcPr>
          <w:p>
            <w:pPr>
              <w:snapToGrid w:val="0"/>
              <w:jc w:val="right"/>
            </w:pPr>
            <w:r>
              <w:rPr>
                <w:rFonts w:ascii="宋体" w:eastAsia="宋体" w:hAnsi="宋体" w:cs="宋体"/>
                <w:b w:val="0"/>
                <w:i w:val="0"/>
                <w:color w:val="000000"/>
                <w:sz w:val="14"/>
              </w:rPr>
              <w:t xml:space="preserve">15,352,336.23</w:t>
            </w:r>
          </w:p>
        </w:tc>
        <w:tc>
          <w:tcPr>
            <w:tcW w:w="1240" w:type="dxa"/>
            <w:tcBorders/>
            <w:vAlign w:val="center"/>
          </w:tcPr>
          <w:p>
            <w:pPr>
              <w:snapToGrid w:val="0"/>
              <w:jc w:val="right"/>
            </w:pPr>
            <w:r>
              <w:rPr>
                <w:rFonts w:ascii="宋体" w:eastAsia="宋体" w:hAnsi="宋体" w:cs="宋体"/>
                <w:b w:val="0"/>
                <w:i w:val="0"/>
                <w:color w:val="000000"/>
                <w:sz w:val="14"/>
              </w:rPr>
              <w:t xml:space="preserve">15,325,174.18</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snapToGrid w:val="0"/>
              <w:jc w:val="right"/>
            </w:pPr>
            <w:r>
              <w:rPr>
                <w:rFonts w:ascii="宋体" w:eastAsia="宋体" w:hAnsi="宋体" w:cs="宋体"/>
                <w:b w:val="0"/>
                <w:i w:val="0"/>
                <w:color w:val="000000"/>
                <w:sz w:val="14"/>
              </w:rPr>
              <w:t xml:space="preserve">27,162.05</w:t>
            </w: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2070111</w:t>
            </w:r>
          </w:p>
        </w:tc>
        <w:tc>
          <w:tcPr>
            <w:tcW w:w="2520" w:type="dxa"/>
            <w:tcBorders/>
            <w:vAlign w:val="center"/>
          </w:tcPr>
          <w:p>
            <w:pPr>
              <w:snapToGrid w:val="0"/>
              <w:jc w:val="left"/>
            </w:pPr>
            <w:r>
              <w:rPr>
                <w:rFonts w:ascii="宋体" w:eastAsia="宋体" w:hAnsi="宋体" w:cs="宋体"/>
                <w:b w:val="0"/>
                <w:i w:val="0"/>
                <w:color w:val="000000"/>
                <w:sz w:val="14"/>
              </w:rPr>
              <w:t xml:space="preserve">文化创作与保护</w:t>
            </w:r>
          </w:p>
        </w:tc>
        <w:tc>
          <w:tcPr>
            <w:tcW w:w="1240" w:type="dxa"/>
            <w:tcBorders/>
            <w:vAlign w:val="center"/>
          </w:tcPr>
          <w:p>
            <w:pPr>
              <w:snapToGrid w:val="0"/>
              <w:jc w:val="right"/>
            </w:pPr>
            <w:r>
              <w:rPr>
                <w:rFonts w:ascii="宋体" w:eastAsia="宋体" w:hAnsi="宋体" w:cs="宋体"/>
                <w:b w:val="0"/>
                <w:i w:val="0"/>
                <w:color w:val="000000"/>
                <w:sz w:val="14"/>
              </w:rPr>
              <w:t xml:space="preserve">5,834,875.86</w:t>
            </w:r>
          </w:p>
        </w:tc>
        <w:tc>
          <w:tcPr>
            <w:tcW w:w="1240" w:type="dxa"/>
            <w:tcBorders/>
            <w:vAlign w:val="center"/>
          </w:tcPr>
          <w:p>
            <w:pPr>
              <w:snapToGrid w:val="0"/>
              <w:jc w:val="right"/>
            </w:pPr>
            <w:r>
              <w:rPr>
                <w:rFonts w:ascii="宋体" w:eastAsia="宋体" w:hAnsi="宋体" w:cs="宋体"/>
                <w:b w:val="0"/>
                <w:i w:val="0"/>
                <w:color w:val="000000"/>
                <w:sz w:val="14"/>
              </w:rPr>
              <w:t xml:space="preserve">5,834,875.86</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2070199</w:t>
            </w:r>
          </w:p>
        </w:tc>
        <w:tc>
          <w:tcPr>
            <w:tcW w:w="2520" w:type="dxa"/>
            <w:tcBorders/>
            <w:vAlign w:val="center"/>
          </w:tcPr>
          <w:p>
            <w:pPr>
              <w:snapToGrid w:val="0"/>
              <w:jc w:val="left"/>
            </w:pPr>
            <w:r>
              <w:rPr>
                <w:rFonts w:ascii="宋体" w:eastAsia="宋体" w:hAnsi="宋体" w:cs="宋体"/>
                <w:b w:val="0"/>
                <w:i w:val="0"/>
                <w:color w:val="000000"/>
                <w:sz w:val="14"/>
              </w:rPr>
              <w:t xml:space="preserve">其他文化和旅游支出</w:t>
            </w:r>
          </w:p>
        </w:tc>
        <w:tc>
          <w:tcPr>
            <w:tcW w:w="1240" w:type="dxa"/>
            <w:tcBorders/>
            <w:vAlign w:val="center"/>
          </w:tcPr>
          <w:p>
            <w:pPr>
              <w:snapToGrid w:val="0"/>
              <w:jc w:val="right"/>
            </w:pPr>
            <w:r>
              <w:rPr>
                <w:rFonts w:ascii="宋体" w:eastAsia="宋体" w:hAnsi="宋体" w:cs="宋体"/>
                <w:b w:val="0"/>
                <w:i w:val="0"/>
                <w:color w:val="000000"/>
                <w:sz w:val="14"/>
              </w:rPr>
              <w:t xml:space="preserve">9,517,460.37</w:t>
            </w:r>
          </w:p>
        </w:tc>
        <w:tc>
          <w:tcPr>
            <w:tcW w:w="1240" w:type="dxa"/>
            <w:tcBorders/>
            <w:vAlign w:val="center"/>
          </w:tcPr>
          <w:p>
            <w:pPr>
              <w:snapToGrid w:val="0"/>
              <w:jc w:val="right"/>
            </w:pPr>
            <w:r>
              <w:rPr>
                <w:rFonts w:ascii="宋体" w:eastAsia="宋体" w:hAnsi="宋体" w:cs="宋体"/>
                <w:b w:val="0"/>
                <w:i w:val="0"/>
                <w:color w:val="000000"/>
                <w:sz w:val="14"/>
              </w:rPr>
              <w:t xml:space="preserve">9,490,298.32</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snapToGrid w:val="0"/>
              <w:jc w:val="right"/>
            </w:pPr>
            <w:r>
              <w:rPr>
                <w:rFonts w:ascii="宋体" w:eastAsia="宋体" w:hAnsi="宋体" w:cs="宋体"/>
                <w:b w:val="0"/>
                <w:i w:val="0"/>
                <w:color w:val="000000"/>
                <w:sz w:val="14"/>
              </w:rPr>
              <w:t xml:space="preserve">27,162.05</w:t>
            </w: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20799</w:t>
            </w:r>
          </w:p>
        </w:tc>
        <w:tc>
          <w:tcPr>
            <w:tcW w:w="2520" w:type="dxa"/>
            <w:tcBorders/>
            <w:vAlign w:val="center"/>
          </w:tcPr>
          <w:p>
            <w:pPr>
              <w:snapToGrid w:val="0"/>
              <w:jc w:val="left"/>
            </w:pPr>
            <w:r>
              <w:rPr>
                <w:rFonts w:ascii="宋体" w:eastAsia="宋体" w:hAnsi="宋体" w:cs="宋体"/>
                <w:b w:val="0"/>
                <w:i w:val="0"/>
                <w:color w:val="000000"/>
                <w:sz w:val="14"/>
              </w:rPr>
              <w:t xml:space="preserve">其他文化旅游体育与传媒支出</w:t>
            </w:r>
          </w:p>
        </w:tc>
        <w:tc>
          <w:tcPr>
            <w:tcW w:w="1240" w:type="dxa"/>
            <w:tcBorders/>
            <w:vAlign w:val="center"/>
          </w:tcPr>
          <w:p>
            <w:pPr>
              <w:snapToGrid w:val="0"/>
              <w:jc w:val="right"/>
            </w:pPr>
            <w:r>
              <w:rPr>
                <w:rFonts w:ascii="宋体" w:eastAsia="宋体" w:hAnsi="宋体" w:cs="宋体"/>
                <w:b w:val="0"/>
                <w:i w:val="0"/>
                <w:color w:val="000000"/>
                <w:sz w:val="14"/>
              </w:rPr>
              <w:t xml:space="preserve">643,195.20</w:t>
            </w:r>
          </w:p>
        </w:tc>
        <w:tc>
          <w:tcPr>
            <w:tcW w:w="1240" w:type="dxa"/>
            <w:tcBorders/>
            <w:vAlign w:val="center"/>
          </w:tcPr>
          <w:p>
            <w:pPr>
              <w:snapToGrid w:val="0"/>
              <w:jc w:val="right"/>
            </w:pPr>
            <w:r>
              <w:rPr>
                <w:rFonts w:ascii="宋体" w:eastAsia="宋体" w:hAnsi="宋体" w:cs="宋体"/>
                <w:b w:val="0"/>
                <w:i w:val="0"/>
                <w:color w:val="000000"/>
                <w:sz w:val="14"/>
              </w:rPr>
              <w:t xml:space="preserve">643,195.20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2079999</w:t>
            </w:r>
          </w:p>
        </w:tc>
        <w:tc>
          <w:tcPr>
            <w:tcW w:w="2520" w:type="dxa"/>
            <w:tcBorders/>
            <w:vAlign w:val="center"/>
          </w:tcPr>
          <w:p>
            <w:pPr>
              <w:snapToGrid w:val="0"/>
              <w:jc w:val="left"/>
            </w:pPr>
            <w:r>
              <w:rPr>
                <w:rFonts w:ascii="宋体" w:eastAsia="宋体" w:hAnsi="宋体" w:cs="宋体"/>
                <w:b w:val="0"/>
                <w:i w:val="0"/>
                <w:color w:val="000000"/>
                <w:sz w:val="14"/>
              </w:rPr>
              <w:t xml:space="preserve">其他文化旅游体育与传媒支出</w:t>
            </w:r>
          </w:p>
        </w:tc>
        <w:tc>
          <w:tcPr>
            <w:tcW w:w="1240" w:type="dxa"/>
            <w:tcBorders/>
            <w:vAlign w:val="center"/>
          </w:tcPr>
          <w:p>
            <w:pPr>
              <w:snapToGrid w:val="0"/>
              <w:jc w:val="right"/>
            </w:pPr>
            <w:r>
              <w:rPr>
                <w:rFonts w:ascii="宋体" w:eastAsia="宋体" w:hAnsi="宋体" w:cs="宋体"/>
                <w:b w:val="0"/>
                <w:i w:val="0"/>
                <w:color w:val="000000"/>
                <w:sz w:val="14"/>
              </w:rPr>
              <w:t xml:space="preserve">643,195.20</w:t>
            </w:r>
          </w:p>
        </w:tc>
        <w:tc>
          <w:tcPr>
            <w:tcW w:w="1240" w:type="dxa"/>
            <w:tcBorders/>
            <w:vAlign w:val="center"/>
          </w:tcPr>
          <w:p>
            <w:pPr>
              <w:snapToGrid w:val="0"/>
              <w:jc w:val="right"/>
            </w:pPr>
            <w:r>
              <w:rPr>
                <w:rFonts w:ascii="宋体" w:eastAsia="宋体" w:hAnsi="宋体" w:cs="宋体"/>
                <w:b w:val="0"/>
                <w:i w:val="0"/>
                <w:color w:val="000000"/>
                <w:sz w:val="14"/>
              </w:rPr>
              <w:t xml:space="preserve">643,195.20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208</w:t>
            </w:r>
          </w:p>
        </w:tc>
        <w:tc>
          <w:tcPr>
            <w:tcW w:w="2520" w:type="dxa"/>
            <w:tcBorders/>
            <w:vAlign w:val="center"/>
          </w:tcPr>
          <w:p>
            <w:pPr>
              <w:snapToGrid w:val="0"/>
              <w:jc w:val="left"/>
            </w:pPr>
            <w:r>
              <w:rPr>
                <w:rFonts w:ascii="宋体" w:eastAsia="宋体" w:hAnsi="宋体" w:cs="宋体"/>
                <w:b w:val="0"/>
                <w:i w:val="0"/>
                <w:color w:val="000000"/>
                <w:sz w:val="14"/>
              </w:rPr>
              <w:t xml:space="preserve">社会保障和就业支出</w:t>
            </w:r>
          </w:p>
        </w:tc>
        <w:tc>
          <w:tcPr>
            <w:tcW w:w="1240" w:type="dxa"/>
            <w:tcBorders/>
            <w:vAlign w:val="center"/>
          </w:tcPr>
          <w:p>
            <w:pPr>
              <w:snapToGrid w:val="0"/>
              <w:jc w:val="right"/>
            </w:pPr>
            <w:r>
              <w:rPr>
                <w:rFonts w:ascii="宋体" w:eastAsia="宋体" w:hAnsi="宋体" w:cs="宋体"/>
                <w:b w:val="0"/>
                <w:i w:val="0"/>
                <w:color w:val="000000"/>
                <w:sz w:val="14"/>
              </w:rPr>
              <w:t xml:space="preserve">891,000.00</w:t>
            </w:r>
          </w:p>
        </w:tc>
        <w:tc>
          <w:tcPr>
            <w:tcW w:w="1240" w:type="dxa"/>
            <w:tcBorders/>
            <w:vAlign w:val="center"/>
          </w:tcPr>
          <w:p>
            <w:pPr>
              <w:snapToGrid w:val="0"/>
              <w:jc w:val="right"/>
            </w:pPr>
            <w:r>
              <w:rPr>
                <w:rFonts w:ascii="宋体" w:eastAsia="宋体" w:hAnsi="宋体" w:cs="宋体"/>
                <w:b w:val="0"/>
                <w:i w:val="0"/>
                <w:color w:val="000000"/>
                <w:sz w:val="14"/>
              </w:rPr>
              <w:t xml:space="preserve">891,000.00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20805</w:t>
            </w:r>
          </w:p>
        </w:tc>
        <w:tc>
          <w:tcPr>
            <w:tcW w:w="2520" w:type="dxa"/>
            <w:tcBorders/>
            <w:vAlign w:val="center"/>
          </w:tcPr>
          <w:p>
            <w:pPr>
              <w:snapToGrid w:val="0"/>
              <w:jc w:val="left"/>
            </w:pPr>
            <w:r>
              <w:rPr>
                <w:rFonts w:ascii="宋体" w:eastAsia="宋体" w:hAnsi="宋体" w:cs="宋体"/>
                <w:b w:val="0"/>
                <w:i w:val="0"/>
                <w:color w:val="000000"/>
                <w:sz w:val="14"/>
              </w:rPr>
              <w:t xml:space="preserve">行政事业单位养老支出</w:t>
            </w:r>
          </w:p>
        </w:tc>
        <w:tc>
          <w:tcPr>
            <w:tcW w:w="1240" w:type="dxa"/>
            <w:tcBorders/>
            <w:vAlign w:val="center"/>
          </w:tcPr>
          <w:p>
            <w:pPr>
              <w:snapToGrid w:val="0"/>
              <w:jc w:val="right"/>
            </w:pPr>
            <w:r>
              <w:rPr>
                <w:rFonts w:ascii="宋体" w:eastAsia="宋体" w:hAnsi="宋体" w:cs="宋体"/>
                <w:b w:val="0"/>
                <w:i w:val="0"/>
                <w:color w:val="000000"/>
                <w:sz w:val="14"/>
              </w:rPr>
              <w:t xml:space="preserve">891,000.00</w:t>
            </w:r>
          </w:p>
        </w:tc>
        <w:tc>
          <w:tcPr>
            <w:tcW w:w="1240" w:type="dxa"/>
            <w:tcBorders/>
            <w:vAlign w:val="center"/>
          </w:tcPr>
          <w:p>
            <w:pPr>
              <w:snapToGrid w:val="0"/>
              <w:jc w:val="right"/>
            </w:pPr>
            <w:r>
              <w:rPr>
                <w:rFonts w:ascii="宋体" w:eastAsia="宋体" w:hAnsi="宋体" w:cs="宋体"/>
                <w:b w:val="0"/>
                <w:i w:val="0"/>
                <w:color w:val="000000"/>
                <w:sz w:val="14"/>
              </w:rPr>
              <w:t xml:space="preserve">891,000.00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2080505</w:t>
            </w:r>
          </w:p>
        </w:tc>
        <w:tc>
          <w:tcPr>
            <w:tcW w:w="2520" w:type="dxa"/>
            <w:tcBorders/>
            <w:vAlign w:val="center"/>
          </w:tcPr>
          <w:p>
            <w:pPr>
              <w:snapToGrid w:val="0"/>
              <w:jc w:val="left"/>
            </w:pPr>
            <w:r>
              <w:rPr>
                <w:rFonts w:ascii="宋体" w:eastAsia="宋体" w:hAnsi="宋体" w:cs="宋体"/>
                <w:b w:val="0"/>
                <w:i w:val="0"/>
                <w:color w:val="000000"/>
                <w:sz w:val="14"/>
              </w:rPr>
              <w:t xml:space="preserve">机关事业单位基本养老保险缴费支出</w:t>
            </w:r>
          </w:p>
        </w:tc>
        <w:tc>
          <w:tcPr>
            <w:tcW w:w="1240" w:type="dxa"/>
            <w:tcBorders/>
            <w:vAlign w:val="center"/>
          </w:tcPr>
          <w:p>
            <w:pPr>
              <w:snapToGrid w:val="0"/>
              <w:jc w:val="right"/>
            </w:pPr>
            <w:r>
              <w:rPr>
                <w:rFonts w:ascii="宋体" w:eastAsia="宋体" w:hAnsi="宋体" w:cs="宋体"/>
                <w:b w:val="0"/>
                <w:i w:val="0"/>
                <w:color w:val="000000"/>
                <w:sz w:val="14"/>
              </w:rPr>
              <w:t xml:space="preserve">594,000.00</w:t>
            </w:r>
          </w:p>
        </w:tc>
        <w:tc>
          <w:tcPr>
            <w:tcW w:w="1240" w:type="dxa"/>
            <w:tcBorders/>
            <w:vAlign w:val="center"/>
          </w:tcPr>
          <w:p>
            <w:pPr>
              <w:snapToGrid w:val="0"/>
              <w:jc w:val="right"/>
            </w:pPr>
            <w:r>
              <w:rPr>
                <w:rFonts w:ascii="宋体" w:eastAsia="宋体" w:hAnsi="宋体" w:cs="宋体"/>
                <w:b w:val="0"/>
                <w:i w:val="0"/>
                <w:color w:val="000000"/>
                <w:sz w:val="14"/>
              </w:rPr>
              <w:t xml:space="preserve">594,000.00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2080506</w:t>
            </w:r>
          </w:p>
        </w:tc>
        <w:tc>
          <w:tcPr>
            <w:tcW w:w="2520" w:type="dxa"/>
            <w:tcBorders/>
            <w:vAlign w:val="center"/>
          </w:tcPr>
          <w:p>
            <w:pPr>
              <w:snapToGrid w:val="0"/>
              <w:jc w:val="left"/>
            </w:pPr>
            <w:r>
              <w:rPr>
                <w:rFonts w:ascii="宋体" w:eastAsia="宋体" w:hAnsi="宋体" w:cs="宋体"/>
                <w:b w:val="0"/>
                <w:i w:val="0"/>
                <w:color w:val="000000"/>
                <w:sz w:val="14"/>
              </w:rPr>
              <w:t xml:space="preserve">机关事业单位职业年金缴费支出</w:t>
            </w:r>
          </w:p>
        </w:tc>
        <w:tc>
          <w:tcPr>
            <w:tcW w:w="1240" w:type="dxa"/>
            <w:tcBorders/>
            <w:vAlign w:val="center"/>
          </w:tcPr>
          <w:p>
            <w:pPr>
              <w:snapToGrid w:val="0"/>
              <w:jc w:val="right"/>
            </w:pPr>
            <w:r>
              <w:rPr>
                <w:rFonts w:ascii="宋体" w:eastAsia="宋体" w:hAnsi="宋体" w:cs="宋体"/>
                <w:b w:val="0"/>
                <w:i w:val="0"/>
                <w:color w:val="000000"/>
                <w:sz w:val="14"/>
              </w:rPr>
              <w:t xml:space="preserve">297,000.00</w:t>
            </w:r>
          </w:p>
        </w:tc>
        <w:tc>
          <w:tcPr>
            <w:tcW w:w="1240" w:type="dxa"/>
            <w:tcBorders/>
            <w:vAlign w:val="center"/>
          </w:tcPr>
          <w:p>
            <w:pPr>
              <w:snapToGrid w:val="0"/>
              <w:jc w:val="right"/>
            </w:pPr>
            <w:r>
              <w:rPr>
                <w:rFonts w:ascii="宋体" w:eastAsia="宋体" w:hAnsi="宋体" w:cs="宋体"/>
                <w:b w:val="0"/>
                <w:i w:val="0"/>
                <w:color w:val="000000"/>
                <w:sz w:val="14"/>
              </w:rPr>
              <w:t xml:space="preserve">297,000.00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210</w:t>
            </w:r>
          </w:p>
        </w:tc>
        <w:tc>
          <w:tcPr>
            <w:tcW w:w="2520" w:type="dxa"/>
            <w:tcBorders/>
            <w:vAlign w:val="center"/>
          </w:tcPr>
          <w:p>
            <w:pPr>
              <w:snapToGrid w:val="0"/>
              <w:jc w:val="left"/>
            </w:pPr>
            <w:r>
              <w:rPr>
                <w:rFonts w:ascii="宋体" w:eastAsia="宋体" w:hAnsi="宋体" w:cs="宋体"/>
                <w:b w:val="0"/>
                <w:i w:val="0"/>
                <w:color w:val="000000"/>
                <w:sz w:val="14"/>
              </w:rPr>
              <w:t xml:space="preserve">卫生健康支出</w:t>
            </w:r>
          </w:p>
        </w:tc>
        <w:tc>
          <w:tcPr>
            <w:tcW w:w="1240" w:type="dxa"/>
            <w:tcBorders/>
            <w:vAlign w:val="center"/>
          </w:tcPr>
          <w:p>
            <w:pPr>
              <w:snapToGrid w:val="0"/>
              <w:jc w:val="right"/>
            </w:pPr>
            <w:r>
              <w:rPr>
                <w:rFonts w:ascii="宋体" w:eastAsia="宋体" w:hAnsi="宋体" w:cs="宋体"/>
                <w:b w:val="0"/>
                <w:i w:val="0"/>
                <w:color w:val="000000"/>
                <w:sz w:val="14"/>
              </w:rPr>
              <w:t xml:space="preserve">804,721.88</w:t>
            </w:r>
          </w:p>
        </w:tc>
        <w:tc>
          <w:tcPr>
            <w:tcW w:w="1240" w:type="dxa"/>
            <w:tcBorders/>
            <w:vAlign w:val="center"/>
          </w:tcPr>
          <w:p>
            <w:pPr>
              <w:snapToGrid w:val="0"/>
              <w:jc w:val="right"/>
            </w:pPr>
            <w:r>
              <w:rPr>
                <w:rFonts w:ascii="宋体" w:eastAsia="宋体" w:hAnsi="宋体" w:cs="宋体"/>
                <w:b w:val="0"/>
                <w:i w:val="0"/>
                <w:color w:val="000000"/>
                <w:sz w:val="14"/>
              </w:rPr>
              <w:t xml:space="preserve">804,721.88</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21011</w:t>
            </w:r>
          </w:p>
        </w:tc>
        <w:tc>
          <w:tcPr>
            <w:tcW w:w="2520" w:type="dxa"/>
            <w:tcBorders/>
            <w:vAlign w:val="center"/>
          </w:tcPr>
          <w:p>
            <w:pPr>
              <w:snapToGrid w:val="0"/>
              <w:jc w:val="left"/>
            </w:pPr>
            <w:r>
              <w:rPr>
                <w:rFonts w:ascii="宋体" w:eastAsia="宋体" w:hAnsi="宋体" w:cs="宋体"/>
                <w:b w:val="0"/>
                <w:i w:val="0"/>
                <w:color w:val="000000"/>
                <w:sz w:val="14"/>
              </w:rPr>
              <w:t xml:space="preserve">行政事业单位医疗</w:t>
            </w:r>
          </w:p>
        </w:tc>
        <w:tc>
          <w:tcPr>
            <w:tcW w:w="1240" w:type="dxa"/>
            <w:tcBorders/>
            <w:vAlign w:val="center"/>
          </w:tcPr>
          <w:p>
            <w:pPr>
              <w:snapToGrid w:val="0"/>
              <w:jc w:val="right"/>
            </w:pPr>
            <w:r>
              <w:rPr>
                <w:rFonts w:ascii="宋体" w:eastAsia="宋体" w:hAnsi="宋体" w:cs="宋体"/>
                <w:b w:val="0"/>
                <w:i w:val="0"/>
                <w:color w:val="000000"/>
                <w:sz w:val="14"/>
              </w:rPr>
              <w:t xml:space="preserve">804,721.88</w:t>
            </w:r>
          </w:p>
        </w:tc>
        <w:tc>
          <w:tcPr>
            <w:tcW w:w="1240" w:type="dxa"/>
            <w:tcBorders/>
            <w:vAlign w:val="center"/>
          </w:tcPr>
          <w:p>
            <w:pPr>
              <w:snapToGrid w:val="0"/>
              <w:jc w:val="right"/>
            </w:pPr>
            <w:r>
              <w:rPr>
                <w:rFonts w:ascii="宋体" w:eastAsia="宋体" w:hAnsi="宋体" w:cs="宋体"/>
                <w:b w:val="0"/>
                <w:i w:val="0"/>
                <w:color w:val="000000"/>
                <w:sz w:val="14"/>
              </w:rPr>
              <w:t xml:space="preserve">804,721.88</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2101102</w:t>
            </w:r>
          </w:p>
        </w:tc>
        <w:tc>
          <w:tcPr>
            <w:tcW w:w="2520" w:type="dxa"/>
            <w:tcBorders/>
            <w:vAlign w:val="center"/>
          </w:tcPr>
          <w:p>
            <w:pPr>
              <w:snapToGrid w:val="0"/>
              <w:jc w:val="left"/>
            </w:pPr>
            <w:r>
              <w:rPr>
                <w:rFonts w:ascii="宋体" w:eastAsia="宋体" w:hAnsi="宋体" w:cs="宋体"/>
                <w:b w:val="0"/>
                <w:i w:val="0"/>
                <w:color w:val="000000"/>
                <w:sz w:val="14"/>
              </w:rPr>
              <w:t xml:space="preserve">事业单位医疗</w:t>
            </w:r>
          </w:p>
        </w:tc>
        <w:tc>
          <w:tcPr>
            <w:tcW w:w="1240" w:type="dxa"/>
            <w:tcBorders/>
            <w:vAlign w:val="center"/>
          </w:tcPr>
          <w:p>
            <w:pPr>
              <w:snapToGrid w:val="0"/>
              <w:jc w:val="right"/>
            </w:pPr>
            <w:r>
              <w:rPr>
                <w:rFonts w:ascii="宋体" w:eastAsia="宋体" w:hAnsi="宋体" w:cs="宋体"/>
                <w:b w:val="0"/>
                <w:i w:val="0"/>
                <w:color w:val="000000"/>
                <w:sz w:val="14"/>
              </w:rPr>
              <w:t xml:space="preserve">569,721.88</w:t>
            </w:r>
          </w:p>
        </w:tc>
        <w:tc>
          <w:tcPr>
            <w:tcW w:w="1240" w:type="dxa"/>
            <w:tcBorders/>
            <w:vAlign w:val="center"/>
          </w:tcPr>
          <w:p>
            <w:pPr>
              <w:snapToGrid w:val="0"/>
              <w:jc w:val="right"/>
            </w:pPr>
            <w:r>
              <w:rPr>
                <w:rFonts w:ascii="宋体" w:eastAsia="宋体" w:hAnsi="宋体" w:cs="宋体"/>
                <w:b w:val="0"/>
                <w:i w:val="0"/>
                <w:color w:val="000000"/>
                <w:sz w:val="14"/>
              </w:rPr>
              <w:t xml:space="preserve">569,721.88</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2101199</w:t>
            </w:r>
          </w:p>
        </w:tc>
        <w:tc>
          <w:tcPr>
            <w:tcW w:w="2520" w:type="dxa"/>
            <w:tcBorders/>
            <w:vAlign w:val="center"/>
          </w:tcPr>
          <w:p>
            <w:pPr>
              <w:snapToGrid w:val="0"/>
              <w:jc w:val="left"/>
            </w:pPr>
            <w:r>
              <w:rPr>
                <w:rFonts w:ascii="宋体" w:eastAsia="宋体" w:hAnsi="宋体" w:cs="宋体"/>
                <w:b w:val="0"/>
                <w:i w:val="0"/>
                <w:color w:val="000000"/>
                <w:sz w:val="14"/>
              </w:rPr>
              <w:t xml:space="preserve">其他行政事业单位医疗支出</w:t>
            </w:r>
          </w:p>
        </w:tc>
        <w:tc>
          <w:tcPr>
            <w:tcW w:w="1240" w:type="dxa"/>
            <w:tcBorders/>
            <w:vAlign w:val="center"/>
          </w:tcPr>
          <w:p>
            <w:pPr>
              <w:snapToGrid w:val="0"/>
              <w:jc w:val="right"/>
            </w:pPr>
            <w:r>
              <w:rPr>
                <w:rFonts w:ascii="宋体" w:eastAsia="宋体" w:hAnsi="宋体" w:cs="宋体"/>
                <w:b w:val="0"/>
                <w:i w:val="0"/>
                <w:color w:val="000000"/>
                <w:sz w:val="14"/>
              </w:rPr>
              <w:t xml:space="preserve">235,000.00</w:t>
            </w:r>
          </w:p>
        </w:tc>
        <w:tc>
          <w:tcPr>
            <w:tcW w:w="1240" w:type="dxa"/>
            <w:tcBorders/>
            <w:vAlign w:val="center"/>
          </w:tcPr>
          <w:p>
            <w:pPr>
              <w:snapToGrid w:val="0"/>
              <w:jc w:val="right"/>
            </w:pPr>
            <w:r>
              <w:rPr>
                <w:rFonts w:ascii="宋体" w:eastAsia="宋体" w:hAnsi="宋体" w:cs="宋体"/>
                <w:b w:val="0"/>
                <w:i w:val="0"/>
                <w:color w:val="000000"/>
                <w:sz w:val="14"/>
              </w:rPr>
              <w:t xml:space="preserve">235,000.00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13238" w:type="dxa"/>
            <w:gridSpan w:val="10"/>
            <w:tcBorders>
              <w:left w:val="none" w:sz="0" w:space="0" w:color="FFFFFF"/>
              <w:bottom w:val="none" w:sz="0" w:space="0" w:color="FFFFFF"/>
              <w:right w:val="none" w:sz="0"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4"/>
              </w:rPr>
              <w:t xml:space="preserve">注：本表反映本年度取得的各项收入情况。</w:t>
            </w:r>
          </w:p>
        </w:tc>
      </w:tr>
    </w:tbl>
    <w:p>
      <w:pPr>
        <w:pStyle w:val="Heading2"/>
        <w:spacing w:before="0" w:after="0" w:line="800" w:lineRule="exact"/>
        <w:rPr>
          <w:rFonts w:ascii="黑体" w:eastAsia="黑体" w:hAnsi="黑体"/>
          <w:b w:val="0"/>
          <w:sz w:val="30"/>
          <w:szCs w:val="30"/>
        </w:rPr>
        <w:sectPr>
          <w:pgSz w:w="16838" w:h="11906" w:orient="landscape"/>
          <w:pgMar w:top="1440" w:right="1800" w:bottom="1440" w:left="1800" w:header="851" w:footer="992" w:gutter="0"/>
          <w:pgBorders/>
          <w:cols w:num="1" w:space="720">
            <w:col w:w="13238" w:space="720"/>
          </w:cols>
          <w:docGrid w:type="lines" w:linePitch="312" w:charSpace="0"/>
        </w:sectPr>
      </w:pPr>
    </w:p>
    <w:p>
      <w:pPr>
        <w:pStyle w:val="Heading2"/>
        <w:spacing w:before="0" w:after="0" w:line="800" w:lineRule="exact"/>
        <w:ind w:firstLine="600" w:firstLineChars="200"/>
        <w:rPr>
          <w:rFonts w:ascii="黑体" w:eastAsia="黑体" w:hAnsi="黑体"/>
          <w:sz w:val="30"/>
          <w:szCs w:val="30"/>
        </w:rPr>
      </w:pPr>
      <w:bookmarkStart w:id="21" w:name="_Toc85548837"/>
      <w:r>
        <w:rPr>
          <w:rFonts w:ascii="黑体" w:eastAsia="黑体" w:hAnsi="黑体" w:hint="eastAsia"/>
          <w:sz w:val="30"/>
          <w:szCs w:val="30"/>
        </w:rPr>
        <w:t xml:space="preserve">三、《收入决算表（按单位列示）》</w:t>
      </w:r>
      <w:bookmarkEnd w:id="21"/>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单位：天津市艺术研究所</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trPr>
          <w:trHeight w:hRule="exact" w:val="486"/>
          <w:jc w:val="center"/>
        </w:trPr>
        <w:tc>
          <w:tcPr>
            <w:tcW w:w="620" w:type="dxa"/>
            <w:vMerge w:val="restart"/>
            <w:vAlign w:val="center"/>
          </w:tcPr>
          <w:p>
            <w:pPr>
              <w:snapToGrid w:val="0"/>
              <w:jc w:val="center"/>
            </w:pPr>
            <w:r>
              <w:rPr>
                <w:rFonts w:ascii="宋体" w:eastAsia="宋体" w:hAnsi="宋体" w:cs="宋体"/>
                <w:b w:val="0"/>
                <w:i w:val="0"/>
                <w:color w:val="000000"/>
                <w:sz w:val="9"/>
              </w:rPr>
              <w:t xml:space="preserve">部门（单位）代码</w:t>
            </w:r>
          </w:p>
        </w:tc>
        <w:tc>
          <w:tcPr>
            <w:tcW w:w="1520" w:type="dxa"/>
            <w:vMerge w:val="restart"/>
            <w:vAlign w:val="center"/>
          </w:tcPr>
          <w:p>
            <w:pPr>
              <w:snapToGrid w:val="0"/>
              <w:jc w:val="center"/>
            </w:pPr>
            <w:r>
              <w:rPr>
                <w:rFonts w:ascii="宋体" w:eastAsia="宋体" w:hAnsi="宋体" w:cs="宋体"/>
                <w:b w:val="0"/>
                <w:i w:val="0"/>
                <w:color w:val="000000"/>
                <w:sz w:val="9"/>
              </w:rPr>
              <w:t xml:space="preserve">部门（单位）名称</w:t>
            </w:r>
          </w:p>
        </w:tc>
        <w:tc>
          <w:tcPr>
            <w:tcW w:w="580" w:type="dxa"/>
            <w:vMerge w:val="restart"/>
            <w:vAlign w:val="center"/>
          </w:tcPr>
          <w:p>
            <w:pPr>
              <w:snapToGrid w:val="0"/>
              <w:jc w:val="center"/>
            </w:pPr>
            <w:r>
              <w:rPr>
                <w:rFonts w:ascii="宋体" w:eastAsia="宋体" w:hAnsi="宋体" w:cs="宋体"/>
                <w:b w:val="0"/>
                <w:i w:val="0"/>
                <w:color w:val="000000"/>
                <w:sz w:val="9"/>
              </w:rPr>
              <w:t xml:space="preserve">合计</w:t>
            </w:r>
          </w:p>
        </w:tc>
        <w:tc>
          <w:tcPr>
            <w:tcW w:w="5800" w:type="dxa"/>
            <w:gridSpan w:val="10"/>
            <w:vAlign w:val="center"/>
          </w:tcPr>
          <w:p>
            <w:pPr>
              <w:snapToGrid w:val="0"/>
              <w:jc w:val="center"/>
            </w:pPr>
            <w:r>
              <w:rPr>
                <w:rFonts w:ascii="宋体" w:eastAsia="宋体" w:hAnsi="宋体" w:cs="宋体"/>
                <w:b w:val="0"/>
                <w:i w:val="0"/>
                <w:color w:val="000000"/>
                <w:sz w:val="9"/>
              </w:rPr>
              <w:t xml:space="preserve">本年收入</w:t>
            </w:r>
          </w:p>
        </w:tc>
        <w:tc>
          <w:tcPr>
            <w:tcW w:w="4718" w:type="dxa"/>
            <w:gridSpan w:val="8"/>
            <w:vAlign w:val="center"/>
          </w:tcPr>
          <w:p>
            <w:pPr>
              <w:snapToGrid w:val="0"/>
              <w:jc w:val="center"/>
            </w:pPr>
            <w:r>
              <w:rPr>
                <w:rFonts w:ascii="宋体" w:eastAsia="宋体" w:hAnsi="宋体" w:cs="宋体"/>
                <w:b w:val="0"/>
                <w:i w:val="0"/>
                <w:color w:val="000000"/>
                <w:sz w:val="9"/>
              </w:rPr>
              <w:t xml:space="preserve">上年结转和结余</w:t>
            </w:r>
          </w:p>
        </w:tc>
      </w:tr>
      <w:tr>
        <w:trPr>
          <w:trHeight w:hRule="exact" w:val="486"/>
          <w:jc w:val="center"/>
        </w:trPr>
        <w:tc>
          <w:tcPr>
            <w:tcW w:w="620" w:type="dxa"/>
            <w:vMerge/>
            <w:vAlign w:val="center"/>
          </w:tcPr>
          <w:p>
            <w:pPr/>
          </w:p>
        </w:tc>
        <w:tc>
          <w:tcPr>
            <w:tcW w:w="1520" w:type="dxa"/>
            <w:vMerge/>
            <w:vAlign w:val="center"/>
          </w:tcPr>
          <w:p>
            <w:pPr/>
          </w:p>
        </w:tc>
        <w:tc>
          <w:tcPr>
            <w:tcW w:w="580" w:type="dxa"/>
            <w:vMerge/>
            <w:vAlign w:val="center"/>
          </w:tcPr>
          <w:p>
            <w:pPr/>
          </w:p>
        </w:tc>
        <w:tc>
          <w:tcPr>
            <w:tcW w:w="580" w:type="dxa"/>
            <w:vMerge w:val="restart"/>
            <w:vAlign w:val="center"/>
          </w:tcPr>
          <w:p>
            <w:pPr>
              <w:snapToGrid w:val="0"/>
              <w:jc w:val="center"/>
            </w:pPr>
            <w:r>
              <w:rPr>
                <w:rFonts w:ascii="宋体" w:eastAsia="宋体" w:hAnsi="宋体" w:cs="宋体"/>
                <w:b w:val="0"/>
                <w:i w:val="0"/>
                <w:color w:val="000000"/>
                <w:sz w:val="9"/>
              </w:rPr>
              <w:t xml:space="preserve">小计</w:t>
            </w:r>
          </w:p>
        </w:tc>
        <w:tc>
          <w:tcPr>
            <w:tcW w:w="580" w:type="dxa"/>
            <w:vMerge w:val="restart"/>
            <w:vAlign w:val="center"/>
          </w:tcPr>
          <w:p>
            <w:pPr>
              <w:snapToGrid w:val="0"/>
              <w:jc w:val="center"/>
            </w:pPr>
            <w:r>
              <w:rPr>
                <w:rFonts w:ascii="宋体" w:eastAsia="宋体" w:hAnsi="宋体" w:cs="宋体"/>
                <w:b w:val="0"/>
                <w:i w:val="0"/>
                <w:color w:val="000000"/>
                <w:sz w:val="9"/>
              </w:rPr>
              <w:t xml:space="preserve">一般公共预算</w:t>
            </w:r>
          </w:p>
        </w:tc>
        <w:tc>
          <w:tcPr>
            <w:tcW w:w="580" w:type="dxa"/>
            <w:vMerge w:val="restart"/>
            <w:vAlign w:val="center"/>
          </w:tcPr>
          <w:p>
            <w:pPr>
              <w:snapToGrid w:val="0"/>
              <w:jc w:val="center"/>
            </w:pPr>
            <w:r>
              <w:rPr>
                <w:rFonts w:ascii="宋体" w:eastAsia="宋体" w:hAnsi="宋体" w:cs="宋体"/>
                <w:b w:val="0"/>
                <w:i w:val="0"/>
                <w:color w:val="000000"/>
                <w:sz w:val="9"/>
              </w:rPr>
              <w:t xml:space="preserve">政府性基金预算</w:t>
            </w:r>
          </w:p>
        </w:tc>
        <w:tc>
          <w:tcPr>
            <w:tcW w:w="580" w:type="dxa"/>
            <w:vMerge w:val="restart"/>
            <w:vAlign w:val="center"/>
          </w:tcPr>
          <w:p>
            <w:pPr>
              <w:snapToGrid w:val="0"/>
              <w:jc w:val="center"/>
            </w:pPr>
            <w:r>
              <w:rPr>
                <w:rFonts w:ascii="宋体" w:eastAsia="宋体" w:hAnsi="宋体" w:cs="宋体"/>
                <w:b w:val="0"/>
                <w:i w:val="0"/>
                <w:color w:val="000000"/>
                <w:sz w:val="9"/>
              </w:rPr>
              <w:t xml:space="preserve">国有资本经营预算</w:t>
            </w:r>
          </w:p>
        </w:tc>
        <w:tc>
          <w:tcPr>
            <w:tcW w:w="580" w:type="dxa"/>
            <w:vMerge w:val="restart"/>
            <w:vAlign w:val="center"/>
          </w:tcPr>
          <w:p>
            <w:pPr>
              <w:snapToGrid w:val="0"/>
              <w:jc w:val="center"/>
            </w:pPr>
            <w:r>
              <w:rPr>
                <w:rFonts w:ascii="宋体" w:eastAsia="宋体" w:hAnsi="宋体" w:cs="宋体"/>
                <w:b w:val="0"/>
                <w:i w:val="0"/>
                <w:color w:val="000000"/>
                <w:sz w:val="9"/>
              </w:rPr>
              <w:t xml:space="preserve">财政专户管理资金</w:t>
            </w:r>
          </w:p>
        </w:tc>
        <w:tc>
          <w:tcPr>
            <w:tcW w:w="580" w:type="dxa"/>
            <w:vMerge w:val="restart"/>
            <w:vAlign w:val="center"/>
          </w:tcPr>
          <w:p>
            <w:pPr>
              <w:snapToGrid w:val="0"/>
              <w:jc w:val="center"/>
            </w:pPr>
            <w:r>
              <w:rPr>
                <w:rFonts w:ascii="宋体" w:eastAsia="宋体" w:hAnsi="宋体" w:cs="宋体"/>
                <w:b w:val="0"/>
                <w:i w:val="0"/>
                <w:color w:val="000000"/>
                <w:sz w:val="9"/>
              </w:rPr>
              <w:t xml:space="preserve">事业收入</w:t>
            </w:r>
          </w:p>
        </w:tc>
        <w:tc>
          <w:tcPr>
            <w:tcW w:w="580" w:type="dxa"/>
            <w:vMerge w:val="restart"/>
            <w:vAlign w:val="center"/>
          </w:tcPr>
          <w:p>
            <w:pPr>
              <w:snapToGrid w:val="0"/>
              <w:jc w:val="center"/>
            </w:pPr>
            <w:r>
              <w:rPr>
                <w:rFonts w:ascii="宋体" w:eastAsia="宋体" w:hAnsi="宋体" w:cs="宋体"/>
                <w:b w:val="0"/>
                <w:i w:val="0"/>
                <w:color w:val="000000"/>
                <w:sz w:val="9"/>
              </w:rPr>
              <w:t xml:space="preserve">事业单位经营收入</w:t>
            </w:r>
          </w:p>
        </w:tc>
        <w:tc>
          <w:tcPr>
            <w:tcW w:w="580" w:type="dxa"/>
            <w:vMerge w:val="restart"/>
            <w:vAlign w:val="center"/>
          </w:tcPr>
          <w:p>
            <w:pPr>
              <w:snapToGrid w:val="0"/>
              <w:jc w:val="center"/>
            </w:pPr>
            <w:r>
              <w:rPr>
                <w:rFonts w:ascii="宋体" w:eastAsia="宋体" w:hAnsi="宋体" w:cs="宋体"/>
                <w:b w:val="0"/>
                <w:i w:val="0"/>
                <w:color w:val="000000"/>
                <w:sz w:val="9"/>
              </w:rPr>
              <w:t xml:space="preserve">上级补助收入</w:t>
            </w:r>
          </w:p>
        </w:tc>
        <w:tc>
          <w:tcPr>
            <w:tcW w:w="580" w:type="dxa"/>
            <w:vMerge w:val="restart"/>
            <w:vAlign w:val="center"/>
          </w:tcPr>
          <w:p>
            <w:pPr>
              <w:snapToGrid w:val="0"/>
              <w:jc w:val="center"/>
            </w:pPr>
            <w:r>
              <w:rPr>
                <w:rFonts w:ascii="宋体" w:eastAsia="宋体" w:hAnsi="宋体" w:cs="宋体"/>
                <w:b w:val="0"/>
                <w:i w:val="0"/>
                <w:color w:val="000000"/>
                <w:sz w:val="9"/>
              </w:rPr>
              <w:t xml:space="preserve">附属单位上缴收入</w:t>
            </w:r>
          </w:p>
        </w:tc>
        <w:tc>
          <w:tcPr>
            <w:tcW w:w="580" w:type="dxa"/>
            <w:vMerge w:val="restart"/>
            <w:vAlign w:val="center"/>
          </w:tcPr>
          <w:p>
            <w:pPr>
              <w:snapToGrid w:val="0"/>
              <w:jc w:val="center"/>
            </w:pPr>
            <w:r>
              <w:rPr>
                <w:rFonts w:ascii="宋体" w:eastAsia="宋体" w:hAnsi="宋体" w:cs="宋体"/>
                <w:b w:val="0"/>
                <w:i w:val="0"/>
                <w:color w:val="000000"/>
                <w:sz w:val="9"/>
              </w:rPr>
              <w:t xml:space="preserve">其他收入</w:t>
            </w:r>
          </w:p>
        </w:tc>
        <w:tc>
          <w:tcPr>
            <w:tcW w:w="580" w:type="dxa"/>
            <w:vMerge w:val="restart"/>
            <w:vAlign w:val="center"/>
          </w:tcPr>
          <w:p>
            <w:pPr>
              <w:snapToGrid w:val="0"/>
              <w:jc w:val="center"/>
            </w:pPr>
            <w:r>
              <w:rPr>
                <w:rFonts w:ascii="宋体" w:eastAsia="宋体" w:hAnsi="宋体" w:cs="宋体"/>
                <w:b w:val="0"/>
                <w:i w:val="0"/>
                <w:color w:val="000000"/>
                <w:sz w:val="9"/>
              </w:rPr>
              <w:t xml:space="preserve">小计</w:t>
            </w:r>
          </w:p>
        </w:tc>
        <w:tc>
          <w:tcPr>
            <w:tcW w:w="2320" w:type="dxa"/>
            <w:gridSpan w:val="4"/>
            <w:vAlign w:val="center"/>
          </w:tcPr>
          <w:p>
            <w:pPr>
              <w:snapToGrid w:val="0"/>
              <w:jc w:val="center"/>
            </w:pPr>
            <w:r>
              <w:rPr>
                <w:rFonts w:ascii="宋体" w:eastAsia="宋体" w:hAnsi="宋体" w:cs="宋体"/>
                <w:b w:val="0"/>
                <w:i w:val="0"/>
                <w:color w:val="000000"/>
                <w:sz w:val="9"/>
              </w:rPr>
              <w:t xml:space="preserve">财政拨款结转结余</w:t>
            </w:r>
          </w:p>
        </w:tc>
        <w:tc>
          <w:tcPr>
            <w:tcW w:w="1818" w:type="dxa"/>
            <w:gridSpan w:val="3"/>
            <w:vAlign w:val="center"/>
          </w:tcPr>
          <w:p>
            <w:pPr>
              <w:snapToGrid w:val="0"/>
              <w:jc w:val="center"/>
            </w:pPr>
            <w:r>
              <w:rPr>
                <w:rFonts w:ascii="宋体" w:eastAsia="宋体" w:hAnsi="宋体" w:cs="宋体"/>
                <w:b w:val="0"/>
                <w:i w:val="0"/>
                <w:color w:val="000000"/>
                <w:sz w:val="9"/>
              </w:rPr>
              <w:t xml:space="preserve">非财政拨款结转结余</w:t>
            </w:r>
          </w:p>
        </w:tc>
      </w:tr>
      <w:tr>
        <w:trPr>
          <w:trHeight w:hRule="exact" w:val="486"/>
          <w:jc w:val="center"/>
        </w:trPr>
        <w:tc>
          <w:tcPr>
            <w:tcW w:w="620" w:type="dxa"/>
            <w:vMerge/>
            <w:tcBorders/>
            <w:vAlign w:val="center"/>
          </w:tcPr>
          <w:p>
            <w:pPr/>
          </w:p>
        </w:tc>
        <w:tc>
          <w:tcPr>
            <w:tcW w:w="152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tcBorders/>
            <w:vAlign w:val="center"/>
          </w:tcPr>
          <w:p>
            <w:pPr>
              <w:snapToGrid w:val="0"/>
              <w:jc w:val="center"/>
            </w:pPr>
            <w:r>
              <w:rPr>
                <w:rFonts w:ascii="宋体" w:eastAsia="宋体" w:hAnsi="宋体" w:cs="宋体"/>
                <w:b w:val="0"/>
                <w:i w:val="0"/>
                <w:color w:val="000000"/>
                <w:sz w:val="9"/>
              </w:rPr>
              <w:t xml:space="preserve">小计</w:t>
            </w:r>
          </w:p>
        </w:tc>
        <w:tc>
          <w:tcPr>
            <w:tcW w:w="580" w:type="dxa"/>
            <w:tcBorders/>
            <w:vAlign w:val="center"/>
          </w:tcPr>
          <w:p>
            <w:pPr>
              <w:snapToGrid w:val="0"/>
              <w:jc w:val="center"/>
            </w:pPr>
            <w:r>
              <w:rPr>
                <w:rFonts w:ascii="宋体" w:eastAsia="宋体" w:hAnsi="宋体" w:cs="宋体"/>
                <w:b w:val="0"/>
                <w:i w:val="0"/>
                <w:color w:val="000000"/>
                <w:sz w:val="9"/>
              </w:rPr>
              <w:t xml:space="preserve">一般公共预算</w:t>
            </w:r>
          </w:p>
        </w:tc>
        <w:tc>
          <w:tcPr>
            <w:tcW w:w="580" w:type="dxa"/>
            <w:tcBorders/>
            <w:vAlign w:val="center"/>
          </w:tcPr>
          <w:p>
            <w:pPr>
              <w:snapToGrid w:val="0"/>
              <w:jc w:val="center"/>
            </w:pPr>
            <w:r>
              <w:rPr>
                <w:rFonts w:ascii="宋体" w:eastAsia="宋体" w:hAnsi="宋体" w:cs="宋体"/>
                <w:b w:val="0"/>
                <w:i w:val="0"/>
                <w:color w:val="000000"/>
                <w:sz w:val="9"/>
              </w:rPr>
              <w:t xml:space="preserve">政府性基金预算</w:t>
            </w:r>
          </w:p>
        </w:tc>
        <w:tc>
          <w:tcPr>
            <w:tcW w:w="580" w:type="dxa"/>
            <w:tcBorders/>
            <w:vAlign w:val="center"/>
          </w:tcPr>
          <w:p>
            <w:pPr>
              <w:snapToGrid w:val="0"/>
              <w:jc w:val="center"/>
            </w:pPr>
            <w:r>
              <w:rPr>
                <w:rFonts w:ascii="宋体" w:eastAsia="宋体" w:hAnsi="宋体" w:cs="宋体"/>
                <w:b w:val="0"/>
                <w:i w:val="0"/>
                <w:color w:val="000000"/>
                <w:sz w:val="9"/>
              </w:rPr>
              <w:t xml:space="preserve">国有资本经营预算</w:t>
            </w:r>
          </w:p>
        </w:tc>
        <w:tc>
          <w:tcPr>
            <w:tcW w:w="580" w:type="dxa"/>
            <w:tcBorders/>
            <w:vAlign w:val="center"/>
          </w:tcPr>
          <w:p>
            <w:pPr>
              <w:snapToGrid w:val="0"/>
              <w:jc w:val="center"/>
            </w:pPr>
            <w:r>
              <w:rPr>
                <w:rFonts w:ascii="宋体" w:eastAsia="宋体" w:hAnsi="宋体" w:cs="宋体"/>
                <w:b w:val="0"/>
                <w:i w:val="0"/>
                <w:color w:val="000000"/>
                <w:sz w:val="9"/>
              </w:rPr>
              <w:t xml:space="preserve">小计</w:t>
            </w:r>
          </w:p>
        </w:tc>
        <w:tc>
          <w:tcPr>
            <w:tcW w:w="580" w:type="dxa"/>
            <w:tcBorders/>
            <w:vAlign w:val="center"/>
          </w:tcPr>
          <w:p>
            <w:pPr>
              <w:snapToGrid w:val="0"/>
              <w:jc w:val="center"/>
            </w:pPr>
            <w:r>
              <w:rPr>
                <w:rFonts w:ascii="宋体" w:eastAsia="宋体" w:hAnsi="宋体" w:cs="宋体"/>
                <w:b w:val="0"/>
                <w:i w:val="0"/>
                <w:color w:val="000000"/>
                <w:sz w:val="9"/>
              </w:rPr>
              <w:t xml:space="preserve">财政专户管理资金</w:t>
            </w:r>
          </w:p>
        </w:tc>
        <w:tc>
          <w:tcPr>
            <w:tcW w:w="658" w:type="dxa"/>
            <w:tcBorders/>
            <w:vAlign w:val="center"/>
          </w:tcPr>
          <w:p>
            <w:pPr>
              <w:snapToGrid w:val="0"/>
              <w:jc w:val="center"/>
            </w:pPr>
            <w:r>
              <w:rPr>
                <w:rFonts w:ascii="宋体" w:eastAsia="宋体" w:hAnsi="宋体" w:cs="宋体"/>
                <w:b w:val="0"/>
                <w:i w:val="0"/>
                <w:color w:val="000000"/>
                <w:sz w:val="9"/>
              </w:rPr>
              <w:t xml:space="preserve">单位资金</w:t>
            </w:r>
          </w:p>
        </w:tc>
      </w:tr>
      <w:tr>
        <w:trPr>
          <w:trHeight w:hRule="exact" w:val="875"/>
          <w:jc w:val="center"/>
        </w:trPr>
        <w:tc>
          <w:tcPr>
            <w:tcW w:w="2140" w:type="dxa"/>
            <w:gridSpan w:val="2"/>
            <w:tcBorders/>
            <w:vAlign w:val="center"/>
          </w:tcPr>
          <w:p>
            <w:pPr>
              <w:snapToGrid w:val="0"/>
              <w:jc w:val="center"/>
            </w:pPr>
            <w:r>
              <w:rPr>
                <w:rFonts w:ascii="宋体" w:eastAsia="宋体" w:hAnsi="宋体" w:cs="宋体"/>
                <w:b w:val="0"/>
                <w:i w:val="0"/>
                <w:color w:val="000000"/>
                <w:sz w:val="9"/>
              </w:rPr>
              <w:t xml:space="preserve">合计</w:t>
            </w:r>
          </w:p>
        </w:tc>
        <w:tc>
          <w:tcPr>
            <w:tcW w:w="580" w:type="dxa"/>
            <w:tcBorders/>
            <w:vAlign w:val="center"/>
          </w:tcPr>
          <w:p>
            <w:pPr>
              <w:snapToGrid w:val="0"/>
              <w:jc w:val="right"/>
            </w:pPr>
            <w:r>
              <w:rPr>
                <w:rFonts w:ascii="宋体" w:eastAsia="宋体" w:hAnsi="宋体" w:cs="宋体"/>
                <w:b w:val="0"/>
                <w:i w:val="0"/>
                <w:color w:val="000000"/>
                <w:sz w:val="9"/>
              </w:rPr>
              <w:t xml:space="preserve">19,058,591.76</w:t>
            </w:r>
          </w:p>
        </w:tc>
        <w:tc>
          <w:tcPr>
            <w:tcW w:w="580" w:type="dxa"/>
            <w:tcBorders/>
            <w:vAlign w:val="center"/>
          </w:tcPr>
          <w:p>
            <w:pPr>
              <w:snapToGrid w:val="0"/>
              <w:jc w:val="right"/>
            </w:pPr>
            <w:r>
              <w:rPr>
                <w:rFonts w:ascii="宋体" w:eastAsia="宋体" w:hAnsi="宋体" w:cs="宋体"/>
                <w:b w:val="0"/>
                <w:i w:val="0"/>
                <w:color w:val="000000"/>
                <w:sz w:val="9"/>
              </w:rPr>
              <w:t xml:space="preserve">17,691,253.31</w:t>
            </w:r>
          </w:p>
        </w:tc>
        <w:tc>
          <w:tcPr>
            <w:tcW w:w="580" w:type="dxa"/>
            <w:tcBorders/>
            <w:vAlign w:val="center"/>
          </w:tcPr>
          <w:p>
            <w:pPr>
              <w:snapToGrid w:val="0"/>
              <w:jc w:val="right"/>
            </w:pPr>
            <w:r>
              <w:rPr>
                <w:rFonts w:ascii="宋体" w:eastAsia="宋体" w:hAnsi="宋体" w:cs="宋体"/>
                <w:b w:val="0"/>
                <w:i w:val="0"/>
                <w:color w:val="000000"/>
                <w:sz w:val="9"/>
              </w:rPr>
              <w:t xml:space="preserve">17,664,091.26</w:t>
            </w: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snapToGrid w:val="0"/>
              <w:jc w:val="right"/>
            </w:pPr>
            <w:r>
              <w:rPr>
                <w:rFonts w:ascii="宋体" w:eastAsia="宋体" w:hAnsi="宋体" w:cs="宋体"/>
                <w:b w:val="0"/>
                <w:i w:val="0"/>
                <w:color w:val="000000"/>
                <w:sz w:val="9"/>
              </w:rPr>
              <w:t xml:space="preserve">27,162.05</w:t>
            </w:r>
          </w:p>
        </w:tc>
        <w:tc>
          <w:tcPr>
            <w:tcW w:w="580" w:type="dxa"/>
            <w:tcBorders/>
            <w:vAlign w:val="center"/>
          </w:tcPr>
          <w:p>
            <w:pPr>
              <w:snapToGrid w:val="0"/>
              <w:jc w:val="right"/>
            </w:pPr>
            <w:r>
              <w:rPr>
                <w:rFonts w:ascii="宋体" w:eastAsia="宋体" w:hAnsi="宋体" w:cs="宋体"/>
                <w:b w:val="0"/>
                <w:i w:val="0"/>
                <w:color w:val="000000"/>
                <w:sz w:val="9"/>
              </w:rPr>
              <w:t xml:space="preserve">1,367,338.45</w:t>
            </w:r>
          </w:p>
        </w:tc>
        <w:tc>
          <w:tcPr>
            <w:tcW w:w="580" w:type="dxa"/>
            <w:tcBorders/>
            <w:vAlign w:val="center"/>
          </w:tcPr>
          <w:p>
            <w:pPr>
              <w:snapToGrid w:val="0"/>
              <w:jc w:val="right"/>
            </w:pPr>
            <w:r>
              <w:rPr>
                <w:rFonts w:ascii="宋体" w:eastAsia="宋体" w:hAnsi="宋体" w:cs="宋体"/>
                <w:b w:val="0"/>
                <w:i w:val="0"/>
                <w:color w:val="000000"/>
                <w:sz w:val="9"/>
              </w:rPr>
              <w:t xml:space="preserve">11,428.50</w:t>
            </w:r>
          </w:p>
        </w:tc>
        <w:tc>
          <w:tcPr>
            <w:tcW w:w="580" w:type="dxa"/>
            <w:tcBorders/>
            <w:vAlign w:val="center"/>
          </w:tcPr>
          <w:p>
            <w:pPr>
              <w:snapToGrid w:val="0"/>
              <w:jc w:val="right"/>
            </w:pPr>
            <w:r>
              <w:rPr>
                <w:rFonts w:ascii="宋体" w:eastAsia="宋体" w:hAnsi="宋体" w:cs="宋体"/>
                <w:b w:val="0"/>
                <w:i w:val="0"/>
                <w:color w:val="000000"/>
                <w:sz w:val="9"/>
              </w:rPr>
              <w:t xml:space="preserve">11,428.50</w:t>
            </w:r>
          </w:p>
        </w:tc>
        <w:tc>
          <w:tcPr>
            <w:tcW w:w="580" w:type="dxa"/>
            <w:tcBorders/>
            <w:vAlign w:val="center"/>
          </w:tcPr>
          <w:p>
            <w:pPr/>
          </w:p>
        </w:tc>
        <w:tc>
          <w:tcPr>
            <w:tcW w:w="580" w:type="dxa"/>
            <w:tcBorders/>
            <w:vAlign w:val="center"/>
          </w:tcPr>
          <w:p>
            <w:pPr/>
          </w:p>
        </w:tc>
        <w:tc>
          <w:tcPr>
            <w:tcW w:w="580" w:type="dxa"/>
            <w:tcBorders/>
            <w:vAlign w:val="center"/>
          </w:tcPr>
          <w:p>
            <w:pPr>
              <w:snapToGrid w:val="0"/>
              <w:jc w:val="right"/>
            </w:pPr>
            <w:r>
              <w:rPr>
                <w:rFonts w:ascii="宋体" w:eastAsia="宋体" w:hAnsi="宋体" w:cs="宋体"/>
                <w:b w:val="0"/>
                <w:i w:val="0"/>
                <w:color w:val="000000"/>
                <w:sz w:val="9"/>
              </w:rPr>
              <w:t xml:space="preserve">1,355,909.95</w:t>
            </w:r>
          </w:p>
        </w:tc>
        <w:tc>
          <w:tcPr>
            <w:tcW w:w="580" w:type="dxa"/>
            <w:tcBorders/>
            <w:vAlign w:val="center"/>
          </w:tcPr>
          <w:p>
            <w:pPr/>
          </w:p>
        </w:tc>
        <w:tc>
          <w:tcPr>
            <w:tcW w:w="658" w:type="dxa"/>
            <w:tcBorders/>
            <w:vAlign w:val="center"/>
          </w:tcPr>
          <w:p>
            <w:pPr>
              <w:snapToGrid w:val="0"/>
              <w:jc w:val="right"/>
            </w:pPr>
            <w:r>
              <w:rPr>
                <w:rFonts w:ascii="宋体" w:eastAsia="宋体" w:hAnsi="宋体" w:cs="宋体"/>
                <w:b w:val="0"/>
                <w:i w:val="0"/>
                <w:color w:val="000000"/>
                <w:sz w:val="9"/>
              </w:rPr>
              <w:t xml:space="preserve">1,355,909.95</w:t>
            </w:r>
          </w:p>
        </w:tc>
      </w:tr>
      <w:tr>
        <w:trPr>
          <w:trHeight w:hRule="exact" w:val="875"/>
          <w:jc w:val="center"/>
        </w:trPr>
        <w:tc>
          <w:tcPr>
            <w:tcW w:w="620" w:type="dxa"/>
            <w:tcBorders/>
            <w:vAlign w:val="center"/>
          </w:tcPr>
          <w:p>
            <w:pPr>
              <w:snapToGrid w:val="0"/>
              <w:jc w:val="center"/>
            </w:pPr>
            <w:r>
              <w:rPr>
                <w:rFonts w:ascii="宋体" w:eastAsia="宋体" w:hAnsi="宋体" w:cs="宋体"/>
                <w:b w:val="0"/>
                <w:i w:val="0"/>
                <w:color w:val="000000"/>
                <w:sz w:val="9"/>
              </w:rPr>
              <w:t xml:space="preserve">363209</w:t>
            </w:r>
          </w:p>
        </w:tc>
        <w:tc>
          <w:tcPr>
            <w:tcW w:w="1520" w:type="dxa"/>
            <w:tcBorders/>
            <w:vAlign w:val="center"/>
          </w:tcPr>
          <w:p>
            <w:pPr>
              <w:snapToGrid w:val="0"/>
              <w:jc w:val="center"/>
            </w:pPr>
            <w:r>
              <w:rPr>
                <w:rFonts w:ascii="宋体" w:eastAsia="宋体" w:hAnsi="宋体" w:cs="宋体"/>
                <w:b w:val="0"/>
                <w:i w:val="0"/>
                <w:color w:val="000000"/>
                <w:sz w:val="9"/>
              </w:rPr>
              <w:t xml:space="preserve">天津市艺术研究所</w:t>
            </w:r>
          </w:p>
        </w:tc>
        <w:tc>
          <w:tcPr>
            <w:tcW w:w="580" w:type="dxa"/>
            <w:tcBorders/>
            <w:vAlign w:val="center"/>
          </w:tcPr>
          <w:p>
            <w:pPr>
              <w:snapToGrid w:val="0"/>
              <w:jc w:val="right"/>
            </w:pPr>
            <w:r>
              <w:rPr>
                <w:rFonts w:ascii="宋体" w:eastAsia="宋体" w:hAnsi="宋体" w:cs="宋体"/>
                <w:b w:val="0"/>
                <w:i w:val="0"/>
                <w:color w:val="000000"/>
                <w:sz w:val="9"/>
              </w:rPr>
              <w:t xml:space="preserve">19,058,591.76</w:t>
            </w:r>
          </w:p>
        </w:tc>
        <w:tc>
          <w:tcPr>
            <w:tcW w:w="580" w:type="dxa"/>
            <w:tcBorders/>
            <w:vAlign w:val="center"/>
          </w:tcPr>
          <w:p>
            <w:pPr>
              <w:snapToGrid w:val="0"/>
              <w:jc w:val="right"/>
            </w:pPr>
            <w:r>
              <w:rPr>
                <w:rFonts w:ascii="宋体" w:eastAsia="宋体" w:hAnsi="宋体" w:cs="宋体"/>
                <w:b w:val="0"/>
                <w:i w:val="0"/>
                <w:color w:val="000000"/>
                <w:sz w:val="9"/>
              </w:rPr>
              <w:t xml:space="preserve">17,691,253.31</w:t>
            </w:r>
          </w:p>
        </w:tc>
        <w:tc>
          <w:tcPr>
            <w:tcW w:w="580" w:type="dxa"/>
            <w:tcBorders/>
            <w:vAlign w:val="center"/>
          </w:tcPr>
          <w:p>
            <w:pPr>
              <w:snapToGrid w:val="0"/>
              <w:jc w:val="right"/>
            </w:pPr>
            <w:r>
              <w:rPr>
                <w:rFonts w:ascii="宋体" w:eastAsia="宋体" w:hAnsi="宋体" w:cs="宋体"/>
                <w:b w:val="0"/>
                <w:i w:val="0"/>
                <w:color w:val="000000"/>
                <w:sz w:val="9"/>
              </w:rPr>
              <w:t xml:space="preserve">17,664,091.26</w:t>
            </w: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snapToGrid w:val="0"/>
              <w:jc w:val="right"/>
            </w:pPr>
            <w:r>
              <w:rPr>
                <w:rFonts w:ascii="宋体" w:eastAsia="宋体" w:hAnsi="宋体" w:cs="宋体"/>
                <w:b w:val="0"/>
                <w:i w:val="0"/>
                <w:color w:val="000000"/>
                <w:sz w:val="9"/>
              </w:rPr>
              <w:t xml:space="preserve">27,162.05</w:t>
            </w:r>
          </w:p>
        </w:tc>
        <w:tc>
          <w:tcPr>
            <w:tcW w:w="580" w:type="dxa"/>
            <w:tcBorders/>
            <w:vAlign w:val="center"/>
          </w:tcPr>
          <w:p>
            <w:pPr>
              <w:snapToGrid w:val="0"/>
              <w:jc w:val="right"/>
            </w:pPr>
            <w:r>
              <w:rPr>
                <w:rFonts w:ascii="宋体" w:eastAsia="宋体" w:hAnsi="宋体" w:cs="宋体"/>
                <w:b w:val="0"/>
                <w:i w:val="0"/>
                <w:color w:val="000000"/>
                <w:sz w:val="9"/>
              </w:rPr>
              <w:t xml:space="preserve">1,367,338.45</w:t>
            </w:r>
          </w:p>
        </w:tc>
        <w:tc>
          <w:tcPr>
            <w:tcW w:w="580" w:type="dxa"/>
            <w:tcBorders/>
            <w:vAlign w:val="center"/>
          </w:tcPr>
          <w:p>
            <w:pPr>
              <w:snapToGrid w:val="0"/>
              <w:jc w:val="right"/>
            </w:pPr>
            <w:r>
              <w:rPr>
                <w:rFonts w:ascii="宋体" w:eastAsia="宋体" w:hAnsi="宋体" w:cs="宋体"/>
                <w:b w:val="0"/>
                <w:i w:val="0"/>
                <w:color w:val="000000"/>
                <w:sz w:val="9"/>
              </w:rPr>
              <w:t xml:space="preserve">11,428.50</w:t>
            </w:r>
          </w:p>
        </w:tc>
        <w:tc>
          <w:tcPr>
            <w:tcW w:w="580" w:type="dxa"/>
            <w:tcBorders/>
            <w:vAlign w:val="center"/>
          </w:tcPr>
          <w:p>
            <w:pPr>
              <w:snapToGrid w:val="0"/>
              <w:jc w:val="right"/>
            </w:pPr>
            <w:r>
              <w:rPr>
                <w:rFonts w:ascii="宋体" w:eastAsia="宋体" w:hAnsi="宋体" w:cs="宋体"/>
                <w:b w:val="0"/>
                <w:i w:val="0"/>
                <w:color w:val="000000"/>
                <w:sz w:val="9"/>
              </w:rPr>
              <w:t xml:space="preserve">11,428.50</w:t>
            </w:r>
          </w:p>
        </w:tc>
        <w:tc>
          <w:tcPr>
            <w:tcW w:w="580" w:type="dxa"/>
            <w:tcBorders/>
            <w:vAlign w:val="center"/>
          </w:tcPr>
          <w:p>
            <w:pPr/>
          </w:p>
        </w:tc>
        <w:tc>
          <w:tcPr>
            <w:tcW w:w="580" w:type="dxa"/>
            <w:tcBorders/>
            <w:vAlign w:val="center"/>
          </w:tcPr>
          <w:p>
            <w:pPr/>
          </w:p>
        </w:tc>
        <w:tc>
          <w:tcPr>
            <w:tcW w:w="580" w:type="dxa"/>
            <w:tcBorders/>
            <w:vAlign w:val="center"/>
          </w:tcPr>
          <w:p>
            <w:pPr>
              <w:snapToGrid w:val="0"/>
              <w:jc w:val="right"/>
            </w:pPr>
            <w:r>
              <w:rPr>
                <w:rFonts w:ascii="宋体" w:eastAsia="宋体" w:hAnsi="宋体" w:cs="宋体"/>
                <w:b w:val="0"/>
                <w:i w:val="0"/>
                <w:color w:val="000000"/>
                <w:sz w:val="9"/>
              </w:rPr>
              <w:t xml:space="preserve">1,355,909.95</w:t>
            </w:r>
          </w:p>
        </w:tc>
        <w:tc>
          <w:tcPr>
            <w:tcW w:w="580" w:type="dxa"/>
            <w:tcBorders/>
            <w:vAlign w:val="center"/>
          </w:tcPr>
          <w:p>
            <w:pPr/>
          </w:p>
        </w:tc>
        <w:tc>
          <w:tcPr>
            <w:tcW w:w="658" w:type="dxa"/>
            <w:tcBorders/>
            <w:vAlign w:val="center"/>
          </w:tcPr>
          <w:p>
            <w:pPr>
              <w:snapToGrid w:val="0"/>
              <w:jc w:val="right"/>
            </w:pPr>
            <w:r>
              <w:rPr>
                <w:rFonts w:ascii="宋体" w:eastAsia="宋体" w:hAnsi="宋体" w:cs="宋体"/>
                <w:b w:val="0"/>
                <w:i w:val="0"/>
                <w:color w:val="000000"/>
                <w:sz w:val="9"/>
              </w:rPr>
              <w:t xml:space="preserve">1,355,909.95</w:t>
            </w:r>
          </w:p>
        </w:tc>
      </w:tr>
      <w:tr>
        <w:trPr>
          <w:trHeight w:hRule="exact" w:val="370"/>
          <w:jc w:val="center"/>
        </w:trPr>
        <w:tc>
          <w:tcPr>
            <w:tcW w:w="13238" w:type="dxa"/>
            <w:gridSpan w:val="21"/>
            <w:tcBorders>
              <w:left w:val="none" w:sz="0" w:space="0" w:color="FFFFFF"/>
              <w:bottom w:val="none" w:sz="0" w:space="0" w:color="FFFFFF"/>
              <w:right w:val="none" w:sz="0"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9"/>
              </w:rPr>
              <w:t xml:space="preserve">注：本表反映本年度取得的各项收入情况。财政专户管理资金是指教育收费；事业收入不含教育收费。</w:t>
            </w:r>
          </w:p>
        </w:tc>
      </w:tr>
    </w:tbl>
    <w:p>
      <w:pPr>
        <w:pStyle w:val="Heading2"/>
        <w:spacing w:before="0" w:after="0" w:line="800" w:lineRule="exact"/>
        <w:rPr>
          <w:rFonts w:ascii="黑体" w:eastAsia="黑体" w:hAnsi="黑体"/>
          <w:b w:val="0"/>
          <w:sz w:val="30"/>
          <w:szCs w:val="30"/>
        </w:rPr>
        <w:sectPr>
          <w:pgSz w:w="16838" w:h="11906" w:orient="landscape"/>
          <w:pgMar w:top="1440" w:right="1800" w:bottom="1440" w:left="1800" w:header="851" w:footer="992" w:gutter="0"/>
          <w:pgBorders/>
          <w:cols w:num="1" w:space="720">
            <w:col w:w="13238" w:space="720"/>
          </w:cols>
          <w:docGrid w:type="lines" w:linePitch="312" w:charSpace="0"/>
        </w:sectPr>
      </w:pPr>
    </w:p>
    <w:p>
      <w:pPr>
        <w:pStyle w:val="Heading2"/>
        <w:spacing w:before="0" w:after="0" w:line="800" w:lineRule="exact"/>
        <w:ind w:firstLine="600" w:firstLineChars="200"/>
        <w:rPr>
          <w:rFonts w:ascii="黑体" w:eastAsia="黑体" w:hAnsi="黑体"/>
          <w:sz w:val="30"/>
          <w:szCs w:val="30"/>
        </w:rPr>
      </w:pPr>
      <w:bookmarkStart w:id="22" w:name="_Toc1152743616"/>
      <w:r>
        <w:rPr>
          <w:rFonts w:ascii="黑体" w:eastAsia="黑体" w:hAnsi="黑体" w:hint="eastAsia"/>
          <w:sz w:val="30"/>
          <w:szCs w:val="30"/>
        </w:rPr>
        <w:t xml:space="preserve">四、《支出决算表》</w:t>
      </w:r>
      <w:bookmarkEnd w:id="22"/>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单位：天津市艺术研究所</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4400"/>
        <w:gridCol w:w="1320"/>
        <w:gridCol w:w="1320"/>
        <w:gridCol w:w="1320"/>
        <w:gridCol w:w="1320"/>
        <w:gridCol w:w="1320"/>
        <w:gridCol w:w="1338"/>
      </w:tblGrid>
      <w:tr>
        <w:trPr>
          <w:trHeight w:hRule="exact" w:val="496"/>
          <w:jc w:val="center"/>
        </w:trPr>
        <w:tc>
          <w:tcPr>
            <w:tcW w:w="5300" w:type="dxa"/>
            <w:gridSpan w:val="2"/>
            <w:vAlign w:val="center"/>
          </w:tcPr>
          <w:p>
            <w:pPr>
              <w:snapToGrid w:val="0"/>
              <w:jc w:val="center"/>
            </w:pPr>
            <w:r>
              <w:rPr>
                <w:rFonts w:ascii="宋体" w:eastAsia="宋体" w:hAnsi="宋体" w:cs="宋体"/>
                <w:b w:val="0"/>
                <w:i w:val="0"/>
                <w:color w:val="000000"/>
                <w:sz w:val="15"/>
              </w:rPr>
              <w:t xml:space="preserve">支出功能分类科目</w:t>
            </w:r>
          </w:p>
        </w:tc>
        <w:tc>
          <w:tcPr>
            <w:tcW w:w="1320" w:type="dxa"/>
            <w:vMerge w:val="restart"/>
            <w:vAlign w:val="center"/>
          </w:tcPr>
          <w:p>
            <w:pPr>
              <w:snapToGrid w:val="0"/>
              <w:jc w:val="center"/>
            </w:pPr>
            <w:r>
              <w:rPr>
                <w:rFonts w:ascii="宋体" w:eastAsia="宋体" w:hAnsi="宋体" w:cs="宋体"/>
                <w:b w:val="0"/>
                <w:i w:val="0"/>
                <w:color w:val="000000"/>
                <w:sz w:val="15"/>
              </w:rPr>
              <w:t xml:space="preserve">本年支出合计</w:t>
            </w:r>
          </w:p>
        </w:tc>
        <w:tc>
          <w:tcPr>
            <w:tcW w:w="1320" w:type="dxa"/>
            <w:vMerge w:val="restart"/>
            <w:vAlign w:val="center"/>
          </w:tcPr>
          <w:p>
            <w:pPr>
              <w:snapToGrid w:val="0"/>
              <w:jc w:val="center"/>
            </w:pPr>
            <w:r>
              <w:rPr>
                <w:rFonts w:ascii="宋体" w:eastAsia="宋体" w:hAnsi="宋体" w:cs="宋体"/>
                <w:b w:val="0"/>
                <w:i w:val="0"/>
                <w:color w:val="000000"/>
                <w:sz w:val="15"/>
              </w:rPr>
              <w:t xml:space="preserve">基本支出</w:t>
            </w:r>
          </w:p>
        </w:tc>
        <w:tc>
          <w:tcPr>
            <w:tcW w:w="1320" w:type="dxa"/>
            <w:vMerge w:val="restart"/>
            <w:vAlign w:val="center"/>
          </w:tcPr>
          <w:p>
            <w:pPr>
              <w:snapToGrid w:val="0"/>
              <w:jc w:val="center"/>
            </w:pPr>
            <w:r>
              <w:rPr>
                <w:rFonts w:ascii="宋体" w:eastAsia="宋体" w:hAnsi="宋体" w:cs="宋体"/>
                <w:b w:val="0"/>
                <w:i w:val="0"/>
                <w:color w:val="000000"/>
                <w:sz w:val="15"/>
              </w:rPr>
              <w:t xml:space="preserve">项目支出</w:t>
            </w:r>
          </w:p>
        </w:tc>
        <w:tc>
          <w:tcPr>
            <w:tcW w:w="1320" w:type="dxa"/>
            <w:vMerge w:val="restart"/>
            <w:vAlign w:val="center"/>
          </w:tcPr>
          <w:p>
            <w:pPr>
              <w:snapToGrid w:val="0"/>
              <w:jc w:val="center"/>
            </w:pPr>
            <w:r>
              <w:rPr>
                <w:rFonts w:ascii="宋体" w:eastAsia="宋体" w:hAnsi="宋体" w:cs="宋体"/>
                <w:b w:val="0"/>
                <w:i w:val="0"/>
                <w:color w:val="000000"/>
                <w:sz w:val="15"/>
              </w:rPr>
              <w:t xml:space="preserve">上缴上级支出</w:t>
            </w:r>
          </w:p>
        </w:tc>
        <w:tc>
          <w:tcPr>
            <w:tcW w:w="1320" w:type="dxa"/>
            <w:vMerge w:val="restart"/>
            <w:vAlign w:val="center"/>
          </w:tcPr>
          <w:p>
            <w:pPr>
              <w:snapToGrid w:val="0"/>
              <w:jc w:val="center"/>
            </w:pPr>
            <w:r>
              <w:rPr>
                <w:rFonts w:ascii="宋体" w:eastAsia="宋体" w:hAnsi="宋体" w:cs="宋体"/>
                <w:b w:val="0"/>
                <w:i w:val="0"/>
                <w:color w:val="000000"/>
                <w:sz w:val="15"/>
              </w:rPr>
              <w:t xml:space="preserve">经营支出</w:t>
            </w:r>
          </w:p>
        </w:tc>
        <w:tc>
          <w:tcPr>
            <w:tcW w:w="1338" w:type="dxa"/>
            <w:vMerge w:val="restart"/>
            <w:vAlign w:val="center"/>
          </w:tcPr>
          <w:p>
            <w:pPr>
              <w:snapToGrid w:val="0"/>
              <w:jc w:val="center"/>
            </w:pPr>
            <w:r>
              <w:rPr>
                <w:rFonts w:ascii="宋体" w:eastAsia="宋体" w:hAnsi="宋体" w:cs="宋体"/>
                <w:b w:val="0"/>
                <w:i w:val="0"/>
                <w:color w:val="000000"/>
                <w:sz w:val="15"/>
              </w:rPr>
              <w:t xml:space="preserve">对附属单位补助支出</w:t>
            </w:r>
          </w:p>
        </w:tc>
      </w:tr>
      <w:tr>
        <w:trPr>
          <w:trHeight w:hRule="exact" w:val="496"/>
          <w:jc w:val="center"/>
        </w:trPr>
        <w:tc>
          <w:tcPr>
            <w:tcW w:w="900" w:type="dxa"/>
            <w:vAlign w:val="center"/>
          </w:tcPr>
          <w:p>
            <w:pPr>
              <w:snapToGrid w:val="0"/>
              <w:jc w:val="center"/>
            </w:pPr>
            <w:r>
              <w:rPr>
                <w:rFonts w:ascii="宋体" w:eastAsia="宋体" w:hAnsi="宋体" w:cs="宋体"/>
                <w:b w:val="0"/>
                <w:i w:val="0"/>
                <w:color w:val="000000"/>
                <w:sz w:val="15"/>
              </w:rPr>
              <w:t xml:space="preserve">科目编码</w:t>
            </w:r>
          </w:p>
        </w:tc>
        <w:tc>
          <w:tcPr>
            <w:tcW w:w="4400" w:type="dxa"/>
            <w:vAlign w:val="center"/>
          </w:tcPr>
          <w:p>
            <w:pPr>
              <w:snapToGrid w:val="0"/>
              <w:jc w:val="center"/>
            </w:pPr>
            <w:r>
              <w:rPr>
                <w:rFonts w:ascii="宋体" w:eastAsia="宋体" w:hAnsi="宋体" w:cs="宋体"/>
                <w:b w:val="0"/>
                <w:i w:val="0"/>
                <w:color w:val="000000"/>
                <w:sz w:val="15"/>
              </w:rPr>
              <w:t xml:space="preserve">科目名称</w:t>
            </w:r>
          </w:p>
        </w:tc>
        <w:tc>
          <w:tcPr>
            <w:tcW w:w="1320" w:type="dxa"/>
            <w:vMerge/>
            <w:vAlign w:val="center"/>
          </w:tcPr>
          <w:p>
            <w:pPr/>
          </w:p>
        </w:tc>
        <w:tc>
          <w:tcPr>
            <w:tcW w:w="1320" w:type="dxa"/>
            <w:vMerge/>
            <w:vAlign w:val="center"/>
          </w:tcPr>
          <w:p>
            <w:pPr/>
          </w:p>
        </w:tc>
        <w:tc>
          <w:tcPr>
            <w:tcW w:w="1320" w:type="dxa"/>
            <w:vMerge/>
            <w:vAlign w:val="center"/>
          </w:tcPr>
          <w:p>
            <w:pPr/>
          </w:p>
        </w:tc>
        <w:tc>
          <w:tcPr>
            <w:tcW w:w="1320" w:type="dxa"/>
            <w:vMerge/>
            <w:vAlign w:val="center"/>
          </w:tcPr>
          <w:p>
            <w:pPr/>
          </w:p>
        </w:tc>
        <w:tc>
          <w:tcPr>
            <w:tcW w:w="1320" w:type="dxa"/>
            <w:vMerge/>
            <w:vAlign w:val="center"/>
          </w:tcPr>
          <w:p>
            <w:pPr/>
          </w:p>
        </w:tc>
        <w:tc>
          <w:tcPr>
            <w:tcW w:w="1338" w:type="dxa"/>
            <w:vMerge/>
            <w:vAlign w:val="center"/>
          </w:tcPr>
          <w:p>
            <w:pPr/>
          </w:p>
        </w:tc>
      </w:tr>
      <w:tr>
        <w:trPr>
          <w:trHeight w:hRule="exact" w:val="496"/>
          <w:jc w:val="center"/>
        </w:trPr>
        <w:tc>
          <w:tcPr>
            <w:tcW w:w="5300" w:type="dxa"/>
            <w:gridSpan w:val="2"/>
            <w:tcBorders/>
            <w:vAlign w:val="center"/>
          </w:tcPr>
          <w:p>
            <w:pPr>
              <w:snapToGrid w:val="0"/>
              <w:jc w:val="center"/>
            </w:pPr>
            <w:r>
              <w:rPr>
                <w:rFonts w:ascii="宋体" w:eastAsia="宋体" w:hAnsi="宋体" w:cs="宋体"/>
                <w:b w:val="0"/>
                <w:i w:val="0"/>
                <w:color w:val="000000"/>
                <w:sz w:val="15"/>
              </w:rPr>
              <w:t xml:space="preserve">合计</w:t>
            </w:r>
          </w:p>
        </w:tc>
        <w:tc>
          <w:tcPr>
            <w:tcW w:w="1320" w:type="dxa"/>
            <w:tcBorders/>
            <w:vAlign w:val="center"/>
          </w:tcPr>
          <w:p>
            <w:pPr>
              <w:snapToGrid w:val="0"/>
              <w:jc w:val="right"/>
            </w:pPr>
            <w:r>
              <w:rPr>
                <w:rFonts w:ascii="宋体" w:eastAsia="宋体" w:hAnsi="宋体" w:cs="宋体"/>
                <w:b w:val="0"/>
                <w:i w:val="0"/>
                <w:color w:val="000000"/>
                <w:sz w:val="15"/>
              </w:rPr>
              <w:t xml:space="preserve">18,048,062.47</w:t>
            </w:r>
          </w:p>
        </w:tc>
        <w:tc>
          <w:tcPr>
            <w:tcW w:w="1320" w:type="dxa"/>
            <w:tcBorders/>
            <w:vAlign w:val="center"/>
          </w:tcPr>
          <w:p>
            <w:pPr>
              <w:snapToGrid w:val="0"/>
              <w:jc w:val="right"/>
            </w:pPr>
            <w:r>
              <w:rPr>
                <w:rFonts w:ascii="宋体" w:eastAsia="宋体" w:hAnsi="宋体" w:cs="宋体"/>
                <w:b w:val="0"/>
                <w:i w:val="0"/>
                <w:color w:val="000000"/>
                <w:sz w:val="15"/>
              </w:rPr>
              <w:t xml:space="preserve">10,930,328.97</w:t>
            </w:r>
          </w:p>
        </w:tc>
        <w:tc>
          <w:tcPr>
            <w:tcW w:w="1320" w:type="dxa"/>
            <w:tcBorders/>
            <w:vAlign w:val="center"/>
          </w:tcPr>
          <w:p>
            <w:pPr>
              <w:snapToGrid w:val="0"/>
              <w:jc w:val="right"/>
            </w:pPr>
            <w:r>
              <w:rPr>
                <w:rFonts w:ascii="宋体" w:eastAsia="宋体" w:hAnsi="宋体" w:cs="宋体"/>
                <w:b w:val="0"/>
                <w:i w:val="0"/>
                <w:color w:val="000000"/>
                <w:sz w:val="15"/>
              </w:rPr>
              <w:t xml:space="preserve">7,117,733.50</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207</w:t>
            </w:r>
          </w:p>
        </w:tc>
        <w:tc>
          <w:tcPr>
            <w:tcW w:w="4400" w:type="dxa"/>
            <w:tcBorders/>
            <w:vAlign w:val="center"/>
          </w:tcPr>
          <w:p>
            <w:pPr>
              <w:snapToGrid w:val="0"/>
              <w:jc w:val="left"/>
            </w:pPr>
            <w:r>
              <w:rPr>
                <w:rFonts w:ascii="宋体" w:eastAsia="宋体" w:hAnsi="宋体" w:cs="宋体"/>
                <w:b w:val="0"/>
                <w:i w:val="0"/>
                <w:color w:val="000000"/>
                <w:sz w:val="15"/>
              </w:rPr>
              <w:t xml:space="preserve">文化旅游体育与传媒支出</w:t>
            </w:r>
          </w:p>
        </w:tc>
        <w:tc>
          <w:tcPr>
            <w:tcW w:w="1320" w:type="dxa"/>
            <w:tcBorders/>
            <w:vAlign w:val="center"/>
          </w:tcPr>
          <w:p>
            <w:pPr>
              <w:snapToGrid w:val="0"/>
              <w:jc w:val="right"/>
            </w:pPr>
            <w:r>
              <w:rPr>
                <w:rFonts w:ascii="宋体" w:eastAsia="宋体" w:hAnsi="宋体" w:cs="宋体"/>
                <w:b w:val="0"/>
                <w:i w:val="0"/>
                <w:color w:val="000000"/>
                <w:sz w:val="15"/>
              </w:rPr>
              <w:t xml:space="preserve">16,357,971.40</w:t>
            </w:r>
          </w:p>
        </w:tc>
        <w:tc>
          <w:tcPr>
            <w:tcW w:w="1320" w:type="dxa"/>
            <w:tcBorders/>
            <w:vAlign w:val="center"/>
          </w:tcPr>
          <w:p>
            <w:pPr>
              <w:snapToGrid w:val="0"/>
              <w:jc w:val="right"/>
            </w:pPr>
            <w:r>
              <w:rPr>
                <w:rFonts w:ascii="宋体" w:eastAsia="宋体" w:hAnsi="宋体" w:cs="宋体"/>
                <w:b w:val="0"/>
                <w:i w:val="0"/>
                <w:color w:val="000000"/>
                <w:sz w:val="15"/>
              </w:rPr>
              <w:t xml:space="preserve">9,240,237.90</w:t>
            </w:r>
          </w:p>
        </w:tc>
        <w:tc>
          <w:tcPr>
            <w:tcW w:w="1320" w:type="dxa"/>
            <w:tcBorders/>
            <w:vAlign w:val="center"/>
          </w:tcPr>
          <w:p>
            <w:pPr>
              <w:snapToGrid w:val="0"/>
              <w:jc w:val="right"/>
            </w:pPr>
            <w:r>
              <w:rPr>
                <w:rFonts w:ascii="宋体" w:eastAsia="宋体" w:hAnsi="宋体" w:cs="宋体"/>
                <w:b w:val="0"/>
                <w:i w:val="0"/>
                <w:color w:val="000000"/>
                <w:sz w:val="15"/>
              </w:rPr>
              <w:t xml:space="preserve">7,117,733.50</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20701</w:t>
            </w:r>
          </w:p>
        </w:tc>
        <w:tc>
          <w:tcPr>
            <w:tcW w:w="4400" w:type="dxa"/>
            <w:tcBorders/>
            <w:vAlign w:val="center"/>
          </w:tcPr>
          <w:p>
            <w:pPr>
              <w:snapToGrid w:val="0"/>
              <w:jc w:val="left"/>
            </w:pPr>
            <w:r>
              <w:rPr>
                <w:rFonts w:ascii="宋体" w:eastAsia="宋体" w:hAnsi="宋体" w:cs="宋体"/>
                <w:b w:val="0"/>
                <w:i w:val="0"/>
                <w:color w:val="000000"/>
                <w:sz w:val="15"/>
              </w:rPr>
              <w:t xml:space="preserve">文化和旅游</w:t>
            </w:r>
          </w:p>
        </w:tc>
        <w:tc>
          <w:tcPr>
            <w:tcW w:w="1320" w:type="dxa"/>
            <w:tcBorders/>
            <w:vAlign w:val="center"/>
          </w:tcPr>
          <w:p>
            <w:pPr>
              <w:snapToGrid w:val="0"/>
              <w:jc w:val="right"/>
            </w:pPr>
            <w:r>
              <w:rPr>
                <w:rFonts w:ascii="宋体" w:eastAsia="宋体" w:hAnsi="宋体" w:cs="宋体"/>
                <w:b w:val="0"/>
                <w:i w:val="0"/>
                <w:color w:val="000000"/>
                <w:sz w:val="15"/>
              </w:rPr>
              <w:t xml:space="preserve">15,714,776.20</w:t>
            </w:r>
          </w:p>
        </w:tc>
        <w:tc>
          <w:tcPr>
            <w:tcW w:w="1320" w:type="dxa"/>
            <w:tcBorders/>
            <w:vAlign w:val="center"/>
          </w:tcPr>
          <w:p>
            <w:pPr>
              <w:snapToGrid w:val="0"/>
              <w:jc w:val="right"/>
            </w:pPr>
            <w:r>
              <w:rPr>
                <w:rFonts w:ascii="宋体" w:eastAsia="宋体" w:hAnsi="宋体" w:cs="宋体"/>
                <w:b w:val="0"/>
                <w:i w:val="0"/>
                <w:color w:val="000000"/>
                <w:sz w:val="15"/>
              </w:rPr>
              <w:t xml:space="preserve">9,240,237.90</w:t>
            </w:r>
          </w:p>
        </w:tc>
        <w:tc>
          <w:tcPr>
            <w:tcW w:w="1320" w:type="dxa"/>
            <w:tcBorders/>
            <w:vAlign w:val="center"/>
          </w:tcPr>
          <w:p>
            <w:pPr>
              <w:snapToGrid w:val="0"/>
              <w:jc w:val="right"/>
            </w:pPr>
            <w:r>
              <w:rPr>
                <w:rFonts w:ascii="宋体" w:eastAsia="宋体" w:hAnsi="宋体" w:cs="宋体"/>
                <w:b w:val="0"/>
                <w:i w:val="0"/>
                <w:color w:val="000000"/>
                <w:sz w:val="15"/>
              </w:rPr>
              <w:t xml:space="preserve">6,474,538.30</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2070111</w:t>
            </w:r>
          </w:p>
        </w:tc>
        <w:tc>
          <w:tcPr>
            <w:tcW w:w="4400" w:type="dxa"/>
            <w:tcBorders/>
            <w:vAlign w:val="center"/>
          </w:tcPr>
          <w:p>
            <w:pPr>
              <w:snapToGrid w:val="0"/>
              <w:jc w:val="left"/>
            </w:pPr>
            <w:r>
              <w:rPr>
                <w:rFonts w:ascii="宋体" w:eastAsia="宋体" w:hAnsi="宋体" w:cs="宋体"/>
                <w:b w:val="0"/>
                <w:i w:val="0"/>
                <w:color w:val="000000"/>
                <w:sz w:val="15"/>
              </w:rPr>
              <w:t xml:space="preserve">文化创作与保护</w:t>
            </w:r>
          </w:p>
        </w:tc>
        <w:tc>
          <w:tcPr>
            <w:tcW w:w="1320" w:type="dxa"/>
            <w:tcBorders/>
            <w:vAlign w:val="center"/>
          </w:tcPr>
          <w:p>
            <w:pPr>
              <w:snapToGrid w:val="0"/>
              <w:jc w:val="right"/>
            </w:pPr>
            <w:r>
              <w:rPr>
                <w:rFonts w:ascii="宋体" w:eastAsia="宋体" w:hAnsi="宋体" w:cs="宋体"/>
                <w:b w:val="0"/>
                <w:i w:val="0"/>
                <w:color w:val="000000"/>
                <w:sz w:val="15"/>
              </w:rPr>
              <w:t xml:space="preserve">5,834,875.86</w:t>
            </w:r>
          </w:p>
        </w:tc>
        <w:tc>
          <w:tcPr>
            <w:tcW w:w="1320" w:type="dxa"/>
            <w:tcBorders/>
            <w:vAlign w:val="center"/>
          </w:tcPr>
          <w:p>
            <w:pPr/>
          </w:p>
        </w:tc>
        <w:tc>
          <w:tcPr>
            <w:tcW w:w="1320" w:type="dxa"/>
            <w:tcBorders/>
            <w:vAlign w:val="center"/>
          </w:tcPr>
          <w:p>
            <w:pPr>
              <w:snapToGrid w:val="0"/>
              <w:jc w:val="right"/>
            </w:pPr>
            <w:r>
              <w:rPr>
                <w:rFonts w:ascii="宋体" w:eastAsia="宋体" w:hAnsi="宋体" w:cs="宋体"/>
                <w:b w:val="0"/>
                <w:i w:val="0"/>
                <w:color w:val="000000"/>
                <w:sz w:val="15"/>
              </w:rPr>
              <w:t xml:space="preserve">5,834,875.86</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2070199</w:t>
            </w:r>
          </w:p>
        </w:tc>
        <w:tc>
          <w:tcPr>
            <w:tcW w:w="4400" w:type="dxa"/>
            <w:tcBorders/>
            <w:vAlign w:val="center"/>
          </w:tcPr>
          <w:p>
            <w:pPr>
              <w:snapToGrid w:val="0"/>
              <w:jc w:val="left"/>
            </w:pPr>
            <w:r>
              <w:rPr>
                <w:rFonts w:ascii="宋体" w:eastAsia="宋体" w:hAnsi="宋体" w:cs="宋体"/>
                <w:b w:val="0"/>
                <w:i w:val="0"/>
                <w:color w:val="000000"/>
                <w:sz w:val="15"/>
              </w:rPr>
              <w:t xml:space="preserve">其他文化和旅游支出</w:t>
            </w:r>
          </w:p>
        </w:tc>
        <w:tc>
          <w:tcPr>
            <w:tcW w:w="1320" w:type="dxa"/>
            <w:tcBorders/>
            <w:vAlign w:val="center"/>
          </w:tcPr>
          <w:p>
            <w:pPr>
              <w:snapToGrid w:val="0"/>
              <w:jc w:val="right"/>
            </w:pPr>
            <w:r>
              <w:rPr>
                <w:rFonts w:ascii="宋体" w:eastAsia="宋体" w:hAnsi="宋体" w:cs="宋体"/>
                <w:b w:val="0"/>
                <w:i w:val="0"/>
                <w:color w:val="000000"/>
                <w:sz w:val="15"/>
              </w:rPr>
              <w:t xml:space="preserve">9,879,900.34</w:t>
            </w:r>
          </w:p>
        </w:tc>
        <w:tc>
          <w:tcPr>
            <w:tcW w:w="1320" w:type="dxa"/>
            <w:tcBorders/>
            <w:vAlign w:val="center"/>
          </w:tcPr>
          <w:p>
            <w:pPr>
              <w:snapToGrid w:val="0"/>
              <w:jc w:val="right"/>
            </w:pPr>
            <w:r>
              <w:rPr>
                <w:rFonts w:ascii="宋体" w:eastAsia="宋体" w:hAnsi="宋体" w:cs="宋体"/>
                <w:b w:val="0"/>
                <w:i w:val="0"/>
                <w:color w:val="000000"/>
                <w:sz w:val="15"/>
              </w:rPr>
              <w:t xml:space="preserve">9,240,237.90</w:t>
            </w:r>
          </w:p>
        </w:tc>
        <w:tc>
          <w:tcPr>
            <w:tcW w:w="1320" w:type="dxa"/>
            <w:tcBorders/>
            <w:vAlign w:val="center"/>
          </w:tcPr>
          <w:p>
            <w:pPr>
              <w:snapToGrid w:val="0"/>
              <w:jc w:val="right"/>
            </w:pPr>
            <w:r>
              <w:rPr>
                <w:rFonts w:ascii="宋体" w:eastAsia="宋体" w:hAnsi="宋体" w:cs="宋体"/>
                <w:b w:val="0"/>
                <w:i w:val="0"/>
                <w:color w:val="000000"/>
                <w:sz w:val="15"/>
              </w:rPr>
              <w:t xml:space="preserve">639,662.44</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20799</w:t>
            </w:r>
          </w:p>
        </w:tc>
        <w:tc>
          <w:tcPr>
            <w:tcW w:w="4400" w:type="dxa"/>
            <w:tcBorders/>
            <w:vAlign w:val="center"/>
          </w:tcPr>
          <w:p>
            <w:pPr>
              <w:snapToGrid w:val="0"/>
              <w:jc w:val="left"/>
            </w:pPr>
            <w:r>
              <w:rPr>
                <w:rFonts w:ascii="宋体" w:eastAsia="宋体" w:hAnsi="宋体" w:cs="宋体"/>
                <w:b w:val="0"/>
                <w:i w:val="0"/>
                <w:color w:val="000000"/>
                <w:sz w:val="15"/>
              </w:rPr>
              <w:t xml:space="preserve">其他文化旅游体育与传媒支出</w:t>
            </w:r>
          </w:p>
        </w:tc>
        <w:tc>
          <w:tcPr>
            <w:tcW w:w="1320" w:type="dxa"/>
            <w:tcBorders/>
            <w:vAlign w:val="center"/>
          </w:tcPr>
          <w:p>
            <w:pPr>
              <w:snapToGrid w:val="0"/>
              <w:jc w:val="right"/>
            </w:pPr>
            <w:r>
              <w:rPr>
                <w:rFonts w:ascii="宋体" w:eastAsia="宋体" w:hAnsi="宋体" w:cs="宋体"/>
                <w:b w:val="0"/>
                <w:i w:val="0"/>
                <w:color w:val="000000"/>
                <w:sz w:val="15"/>
              </w:rPr>
              <w:t xml:space="preserve">643,195.20</w:t>
            </w:r>
          </w:p>
        </w:tc>
        <w:tc>
          <w:tcPr>
            <w:tcW w:w="1320" w:type="dxa"/>
            <w:tcBorders/>
            <w:vAlign w:val="center"/>
          </w:tcPr>
          <w:p>
            <w:pPr/>
          </w:p>
        </w:tc>
        <w:tc>
          <w:tcPr>
            <w:tcW w:w="1320" w:type="dxa"/>
            <w:tcBorders/>
            <w:vAlign w:val="center"/>
          </w:tcPr>
          <w:p>
            <w:pPr>
              <w:snapToGrid w:val="0"/>
              <w:jc w:val="right"/>
            </w:pPr>
            <w:r>
              <w:rPr>
                <w:rFonts w:ascii="宋体" w:eastAsia="宋体" w:hAnsi="宋体" w:cs="宋体"/>
                <w:b w:val="0"/>
                <w:i w:val="0"/>
                <w:color w:val="000000"/>
                <w:sz w:val="15"/>
              </w:rPr>
              <w:t xml:space="preserve">643,195.20</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2079999</w:t>
            </w:r>
          </w:p>
        </w:tc>
        <w:tc>
          <w:tcPr>
            <w:tcW w:w="4400" w:type="dxa"/>
            <w:tcBorders/>
            <w:vAlign w:val="center"/>
          </w:tcPr>
          <w:p>
            <w:pPr>
              <w:snapToGrid w:val="0"/>
              <w:jc w:val="left"/>
            </w:pPr>
            <w:r>
              <w:rPr>
                <w:rFonts w:ascii="宋体" w:eastAsia="宋体" w:hAnsi="宋体" w:cs="宋体"/>
                <w:b w:val="0"/>
                <w:i w:val="0"/>
                <w:color w:val="000000"/>
                <w:sz w:val="15"/>
              </w:rPr>
              <w:t xml:space="preserve">其他文化旅游体育与传媒支出</w:t>
            </w:r>
          </w:p>
        </w:tc>
        <w:tc>
          <w:tcPr>
            <w:tcW w:w="1320" w:type="dxa"/>
            <w:tcBorders/>
            <w:vAlign w:val="center"/>
          </w:tcPr>
          <w:p>
            <w:pPr>
              <w:snapToGrid w:val="0"/>
              <w:jc w:val="right"/>
            </w:pPr>
            <w:r>
              <w:rPr>
                <w:rFonts w:ascii="宋体" w:eastAsia="宋体" w:hAnsi="宋体" w:cs="宋体"/>
                <w:b w:val="0"/>
                <w:i w:val="0"/>
                <w:color w:val="000000"/>
                <w:sz w:val="15"/>
              </w:rPr>
              <w:t xml:space="preserve">643,195.20</w:t>
            </w:r>
          </w:p>
        </w:tc>
        <w:tc>
          <w:tcPr>
            <w:tcW w:w="1320" w:type="dxa"/>
            <w:tcBorders/>
            <w:vAlign w:val="center"/>
          </w:tcPr>
          <w:p>
            <w:pPr/>
          </w:p>
        </w:tc>
        <w:tc>
          <w:tcPr>
            <w:tcW w:w="1320" w:type="dxa"/>
            <w:tcBorders/>
            <w:vAlign w:val="center"/>
          </w:tcPr>
          <w:p>
            <w:pPr>
              <w:snapToGrid w:val="0"/>
              <w:jc w:val="right"/>
            </w:pPr>
            <w:r>
              <w:rPr>
                <w:rFonts w:ascii="宋体" w:eastAsia="宋体" w:hAnsi="宋体" w:cs="宋体"/>
                <w:b w:val="0"/>
                <w:i w:val="0"/>
                <w:color w:val="000000"/>
                <w:sz w:val="15"/>
              </w:rPr>
              <w:t xml:space="preserve">643,195.20</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208</w:t>
            </w:r>
          </w:p>
        </w:tc>
        <w:tc>
          <w:tcPr>
            <w:tcW w:w="4400" w:type="dxa"/>
            <w:tcBorders/>
            <w:vAlign w:val="center"/>
          </w:tcPr>
          <w:p>
            <w:pPr>
              <w:snapToGrid w:val="0"/>
              <w:jc w:val="left"/>
            </w:pPr>
            <w:r>
              <w:rPr>
                <w:rFonts w:ascii="宋体" w:eastAsia="宋体" w:hAnsi="宋体" w:cs="宋体"/>
                <w:b w:val="0"/>
                <w:i w:val="0"/>
                <w:color w:val="000000"/>
                <w:sz w:val="15"/>
              </w:rPr>
              <w:t xml:space="preserve">社会保障和就业支出</w:t>
            </w:r>
          </w:p>
        </w:tc>
        <w:tc>
          <w:tcPr>
            <w:tcW w:w="1320" w:type="dxa"/>
            <w:tcBorders/>
            <w:vAlign w:val="center"/>
          </w:tcPr>
          <w:p>
            <w:pPr>
              <w:snapToGrid w:val="0"/>
              <w:jc w:val="right"/>
            </w:pPr>
            <w:r>
              <w:rPr>
                <w:rFonts w:ascii="宋体" w:eastAsia="宋体" w:hAnsi="宋体" w:cs="宋体"/>
                <w:b w:val="0"/>
                <w:i w:val="0"/>
                <w:color w:val="000000"/>
                <w:sz w:val="15"/>
              </w:rPr>
              <w:t xml:space="preserve">886,847.76</w:t>
            </w:r>
          </w:p>
        </w:tc>
        <w:tc>
          <w:tcPr>
            <w:tcW w:w="1320" w:type="dxa"/>
            <w:tcBorders/>
            <w:vAlign w:val="center"/>
          </w:tcPr>
          <w:p>
            <w:pPr>
              <w:snapToGrid w:val="0"/>
              <w:jc w:val="right"/>
            </w:pPr>
            <w:r>
              <w:rPr>
                <w:rFonts w:ascii="宋体" w:eastAsia="宋体" w:hAnsi="宋体" w:cs="宋体"/>
                <w:b w:val="0"/>
                <w:i w:val="0"/>
                <w:color w:val="000000"/>
                <w:sz w:val="15"/>
              </w:rPr>
              <w:t xml:space="preserve">886,847.76</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20805</w:t>
            </w:r>
          </w:p>
        </w:tc>
        <w:tc>
          <w:tcPr>
            <w:tcW w:w="4400" w:type="dxa"/>
            <w:tcBorders/>
            <w:vAlign w:val="center"/>
          </w:tcPr>
          <w:p>
            <w:pPr>
              <w:snapToGrid w:val="0"/>
              <w:jc w:val="left"/>
            </w:pPr>
            <w:r>
              <w:rPr>
                <w:rFonts w:ascii="宋体" w:eastAsia="宋体" w:hAnsi="宋体" w:cs="宋体"/>
                <w:b w:val="0"/>
                <w:i w:val="0"/>
                <w:color w:val="000000"/>
                <w:sz w:val="15"/>
              </w:rPr>
              <w:t xml:space="preserve">行政事业单位养老支出</w:t>
            </w:r>
          </w:p>
        </w:tc>
        <w:tc>
          <w:tcPr>
            <w:tcW w:w="1320" w:type="dxa"/>
            <w:tcBorders/>
            <w:vAlign w:val="center"/>
          </w:tcPr>
          <w:p>
            <w:pPr>
              <w:snapToGrid w:val="0"/>
              <w:jc w:val="right"/>
            </w:pPr>
            <w:r>
              <w:rPr>
                <w:rFonts w:ascii="宋体" w:eastAsia="宋体" w:hAnsi="宋体" w:cs="宋体"/>
                <w:b w:val="0"/>
                <w:i w:val="0"/>
                <w:color w:val="000000"/>
                <w:sz w:val="15"/>
              </w:rPr>
              <w:t xml:space="preserve">886,847.76</w:t>
            </w:r>
          </w:p>
        </w:tc>
        <w:tc>
          <w:tcPr>
            <w:tcW w:w="1320" w:type="dxa"/>
            <w:tcBorders/>
            <w:vAlign w:val="center"/>
          </w:tcPr>
          <w:p>
            <w:pPr>
              <w:snapToGrid w:val="0"/>
              <w:jc w:val="right"/>
            </w:pPr>
            <w:r>
              <w:rPr>
                <w:rFonts w:ascii="宋体" w:eastAsia="宋体" w:hAnsi="宋体" w:cs="宋体"/>
                <w:b w:val="0"/>
                <w:i w:val="0"/>
                <w:color w:val="000000"/>
                <w:sz w:val="15"/>
              </w:rPr>
              <w:t xml:space="preserve">886,847.76</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2080505</w:t>
            </w:r>
          </w:p>
        </w:tc>
        <w:tc>
          <w:tcPr>
            <w:tcW w:w="4400" w:type="dxa"/>
            <w:tcBorders/>
            <w:vAlign w:val="center"/>
          </w:tcPr>
          <w:p>
            <w:pPr>
              <w:snapToGrid w:val="0"/>
              <w:jc w:val="left"/>
            </w:pPr>
            <w:r>
              <w:rPr>
                <w:rFonts w:ascii="宋体" w:eastAsia="宋体" w:hAnsi="宋体" w:cs="宋体"/>
                <w:b w:val="0"/>
                <w:i w:val="0"/>
                <w:color w:val="000000"/>
                <w:sz w:val="15"/>
              </w:rPr>
              <w:t xml:space="preserve">机关事业单位基本养老保险缴费支出</w:t>
            </w:r>
          </w:p>
        </w:tc>
        <w:tc>
          <w:tcPr>
            <w:tcW w:w="1320" w:type="dxa"/>
            <w:tcBorders/>
            <w:vAlign w:val="center"/>
          </w:tcPr>
          <w:p>
            <w:pPr>
              <w:snapToGrid w:val="0"/>
              <w:jc w:val="right"/>
            </w:pPr>
            <w:r>
              <w:rPr>
                <w:rFonts w:ascii="宋体" w:eastAsia="宋体" w:hAnsi="宋体" w:cs="宋体"/>
                <w:b w:val="0"/>
                <w:i w:val="0"/>
                <w:color w:val="000000"/>
                <w:sz w:val="15"/>
              </w:rPr>
              <w:t xml:space="preserve">591,231.84</w:t>
            </w:r>
          </w:p>
        </w:tc>
        <w:tc>
          <w:tcPr>
            <w:tcW w:w="1320" w:type="dxa"/>
            <w:tcBorders/>
            <w:vAlign w:val="center"/>
          </w:tcPr>
          <w:p>
            <w:pPr>
              <w:snapToGrid w:val="0"/>
              <w:jc w:val="right"/>
            </w:pPr>
            <w:r>
              <w:rPr>
                <w:rFonts w:ascii="宋体" w:eastAsia="宋体" w:hAnsi="宋体" w:cs="宋体"/>
                <w:b w:val="0"/>
                <w:i w:val="0"/>
                <w:color w:val="000000"/>
                <w:sz w:val="15"/>
              </w:rPr>
              <w:t xml:space="preserve">591,231.84</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2080506</w:t>
            </w:r>
          </w:p>
        </w:tc>
        <w:tc>
          <w:tcPr>
            <w:tcW w:w="4400" w:type="dxa"/>
            <w:tcBorders/>
            <w:vAlign w:val="center"/>
          </w:tcPr>
          <w:p>
            <w:pPr>
              <w:snapToGrid w:val="0"/>
              <w:jc w:val="left"/>
            </w:pPr>
            <w:r>
              <w:rPr>
                <w:rFonts w:ascii="宋体" w:eastAsia="宋体" w:hAnsi="宋体" w:cs="宋体"/>
                <w:b w:val="0"/>
                <w:i w:val="0"/>
                <w:color w:val="000000"/>
                <w:sz w:val="15"/>
              </w:rPr>
              <w:t xml:space="preserve">机关事业单位职业年金缴费支出</w:t>
            </w:r>
          </w:p>
        </w:tc>
        <w:tc>
          <w:tcPr>
            <w:tcW w:w="1320" w:type="dxa"/>
            <w:tcBorders/>
            <w:vAlign w:val="center"/>
          </w:tcPr>
          <w:p>
            <w:pPr>
              <w:snapToGrid w:val="0"/>
              <w:jc w:val="right"/>
            </w:pPr>
            <w:r>
              <w:rPr>
                <w:rFonts w:ascii="宋体" w:eastAsia="宋体" w:hAnsi="宋体" w:cs="宋体"/>
                <w:b w:val="0"/>
                <w:i w:val="0"/>
                <w:color w:val="000000"/>
                <w:sz w:val="15"/>
              </w:rPr>
              <w:t xml:space="preserve">295,615.92</w:t>
            </w:r>
          </w:p>
        </w:tc>
        <w:tc>
          <w:tcPr>
            <w:tcW w:w="1320" w:type="dxa"/>
            <w:tcBorders/>
            <w:vAlign w:val="center"/>
          </w:tcPr>
          <w:p>
            <w:pPr>
              <w:snapToGrid w:val="0"/>
              <w:jc w:val="right"/>
            </w:pPr>
            <w:r>
              <w:rPr>
                <w:rFonts w:ascii="宋体" w:eastAsia="宋体" w:hAnsi="宋体" w:cs="宋体"/>
                <w:b w:val="0"/>
                <w:i w:val="0"/>
                <w:color w:val="000000"/>
                <w:sz w:val="15"/>
              </w:rPr>
              <w:t xml:space="preserve">295,615.92</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210</w:t>
            </w:r>
          </w:p>
        </w:tc>
        <w:tc>
          <w:tcPr>
            <w:tcW w:w="4400" w:type="dxa"/>
            <w:tcBorders/>
            <w:vAlign w:val="center"/>
          </w:tcPr>
          <w:p>
            <w:pPr>
              <w:snapToGrid w:val="0"/>
              <w:jc w:val="left"/>
            </w:pPr>
            <w:r>
              <w:rPr>
                <w:rFonts w:ascii="宋体" w:eastAsia="宋体" w:hAnsi="宋体" w:cs="宋体"/>
                <w:b w:val="0"/>
                <w:i w:val="0"/>
                <w:color w:val="000000"/>
                <w:sz w:val="15"/>
              </w:rPr>
              <w:t xml:space="preserve">卫生健康支出</w:t>
            </w:r>
          </w:p>
        </w:tc>
        <w:tc>
          <w:tcPr>
            <w:tcW w:w="1320" w:type="dxa"/>
            <w:tcBorders/>
            <w:vAlign w:val="center"/>
          </w:tcPr>
          <w:p>
            <w:pPr>
              <w:snapToGrid w:val="0"/>
              <w:jc w:val="right"/>
            </w:pPr>
            <w:r>
              <w:rPr>
                <w:rFonts w:ascii="宋体" w:eastAsia="宋体" w:hAnsi="宋体" w:cs="宋体"/>
                <w:b w:val="0"/>
                <w:i w:val="0"/>
                <w:color w:val="000000"/>
                <w:sz w:val="15"/>
              </w:rPr>
              <w:t xml:space="preserve">803,243.31</w:t>
            </w:r>
          </w:p>
        </w:tc>
        <w:tc>
          <w:tcPr>
            <w:tcW w:w="1320" w:type="dxa"/>
            <w:tcBorders/>
            <w:vAlign w:val="center"/>
          </w:tcPr>
          <w:p>
            <w:pPr>
              <w:snapToGrid w:val="0"/>
              <w:jc w:val="right"/>
            </w:pPr>
            <w:r>
              <w:rPr>
                <w:rFonts w:ascii="宋体" w:eastAsia="宋体" w:hAnsi="宋体" w:cs="宋体"/>
                <w:b w:val="0"/>
                <w:i w:val="0"/>
                <w:color w:val="000000"/>
                <w:sz w:val="15"/>
              </w:rPr>
              <w:t xml:space="preserve">803,243.31</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21011</w:t>
            </w:r>
          </w:p>
        </w:tc>
        <w:tc>
          <w:tcPr>
            <w:tcW w:w="4400" w:type="dxa"/>
            <w:tcBorders/>
            <w:vAlign w:val="center"/>
          </w:tcPr>
          <w:p>
            <w:pPr>
              <w:snapToGrid w:val="0"/>
              <w:jc w:val="left"/>
            </w:pPr>
            <w:r>
              <w:rPr>
                <w:rFonts w:ascii="宋体" w:eastAsia="宋体" w:hAnsi="宋体" w:cs="宋体"/>
                <w:b w:val="0"/>
                <w:i w:val="0"/>
                <w:color w:val="000000"/>
                <w:sz w:val="15"/>
              </w:rPr>
              <w:t xml:space="preserve">行政事业单位医疗</w:t>
            </w:r>
          </w:p>
        </w:tc>
        <w:tc>
          <w:tcPr>
            <w:tcW w:w="1320" w:type="dxa"/>
            <w:tcBorders/>
            <w:vAlign w:val="center"/>
          </w:tcPr>
          <w:p>
            <w:pPr>
              <w:snapToGrid w:val="0"/>
              <w:jc w:val="right"/>
            </w:pPr>
            <w:r>
              <w:rPr>
                <w:rFonts w:ascii="宋体" w:eastAsia="宋体" w:hAnsi="宋体" w:cs="宋体"/>
                <w:b w:val="0"/>
                <w:i w:val="0"/>
                <w:color w:val="000000"/>
                <w:sz w:val="15"/>
              </w:rPr>
              <w:t xml:space="preserve">803,243.31</w:t>
            </w:r>
          </w:p>
        </w:tc>
        <w:tc>
          <w:tcPr>
            <w:tcW w:w="1320" w:type="dxa"/>
            <w:tcBorders/>
            <w:vAlign w:val="center"/>
          </w:tcPr>
          <w:p>
            <w:pPr>
              <w:snapToGrid w:val="0"/>
              <w:jc w:val="right"/>
            </w:pPr>
            <w:r>
              <w:rPr>
                <w:rFonts w:ascii="宋体" w:eastAsia="宋体" w:hAnsi="宋体" w:cs="宋体"/>
                <w:b w:val="0"/>
                <w:i w:val="0"/>
                <w:color w:val="000000"/>
                <w:sz w:val="15"/>
              </w:rPr>
              <w:t xml:space="preserve">803,243.31</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2101102</w:t>
            </w:r>
          </w:p>
        </w:tc>
        <w:tc>
          <w:tcPr>
            <w:tcW w:w="4400" w:type="dxa"/>
            <w:tcBorders/>
            <w:vAlign w:val="center"/>
          </w:tcPr>
          <w:p>
            <w:pPr>
              <w:snapToGrid w:val="0"/>
              <w:jc w:val="left"/>
            </w:pPr>
            <w:r>
              <w:rPr>
                <w:rFonts w:ascii="宋体" w:eastAsia="宋体" w:hAnsi="宋体" w:cs="宋体"/>
                <w:b w:val="0"/>
                <w:i w:val="0"/>
                <w:color w:val="000000"/>
                <w:sz w:val="15"/>
              </w:rPr>
              <w:t xml:space="preserve">事业单位医疗</w:t>
            </w:r>
          </w:p>
        </w:tc>
        <w:tc>
          <w:tcPr>
            <w:tcW w:w="1320" w:type="dxa"/>
            <w:tcBorders/>
            <w:vAlign w:val="center"/>
          </w:tcPr>
          <w:p>
            <w:pPr>
              <w:snapToGrid w:val="0"/>
              <w:jc w:val="right"/>
            </w:pPr>
            <w:r>
              <w:rPr>
                <w:rFonts w:ascii="宋体" w:eastAsia="宋体" w:hAnsi="宋体" w:cs="宋体"/>
                <w:b w:val="0"/>
                <w:i w:val="0"/>
                <w:color w:val="000000"/>
                <w:sz w:val="15"/>
              </w:rPr>
              <w:t xml:space="preserve">568,243.31</w:t>
            </w:r>
          </w:p>
        </w:tc>
        <w:tc>
          <w:tcPr>
            <w:tcW w:w="1320" w:type="dxa"/>
            <w:tcBorders/>
            <w:vAlign w:val="center"/>
          </w:tcPr>
          <w:p>
            <w:pPr>
              <w:snapToGrid w:val="0"/>
              <w:jc w:val="right"/>
            </w:pPr>
            <w:r>
              <w:rPr>
                <w:rFonts w:ascii="宋体" w:eastAsia="宋体" w:hAnsi="宋体" w:cs="宋体"/>
                <w:b w:val="0"/>
                <w:i w:val="0"/>
                <w:color w:val="000000"/>
                <w:sz w:val="15"/>
              </w:rPr>
              <w:t xml:space="preserve">568,243.31</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2101199</w:t>
            </w:r>
          </w:p>
        </w:tc>
        <w:tc>
          <w:tcPr>
            <w:tcW w:w="4400" w:type="dxa"/>
            <w:tcBorders/>
            <w:vAlign w:val="center"/>
          </w:tcPr>
          <w:p>
            <w:pPr>
              <w:snapToGrid w:val="0"/>
              <w:jc w:val="left"/>
            </w:pPr>
            <w:r>
              <w:rPr>
                <w:rFonts w:ascii="宋体" w:eastAsia="宋体" w:hAnsi="宋体" w:cs="宋体"/>
                <w:b w:val="0"/>
                <w:i w:val="0"/>
                <w:color w:val="000000"/>
                <w:sz w:val="15"/>
              </w:rPr>
              <w:t xml:space="preserve">其他行政事业单位医疗支出</w:t>
            </w:r>
          </w:p>
        </w:tc>
        <w:tc>
          <w:tcPr>
            <w:tcW w:w="1320" w:type="dxa"/>
            <w:tcBorders/>
            <w:vAlign w:val="center"/>
          </w:tcPr>
          <w:p>
            <w:pPr>
              <w:snapToGrid w:val="0"/>
              <w:jc w:val="right"/>
            </w:pPr>
            <w:r>
              <w:rPr>
                <w:rFonts w:ascii="宋体" w:eastAsia="宋体" w:hAnsi="宋体" w:cs="宋体"/>
                <w:b w:val="0"/>
                <w:i w:val="0"/>
                <w:color w:val="000000"/>
                <w:sz w:val="15"/>
              </w:rPr>
              <w:t xml:space="preserve">235,000.00</w:t>
            </w:r>
          </w:p>
        </w:tc>
        <w:tc>
          <w:tcPr>
            <w:tcW w:w="1320" w:type="dxa"/>
            <w:tcBorders/>
            <w:vAlign w:val="center"/>
          </w:tcPr>
          <w:p>
            <w:pPr>
              <w:snapToGrid w:val="0"/>
              <w:jc w:val="right"/>
            </w:pPr>
            <w:r>
              <w:rPr>
                <w:rFonts w:ascii="宋体" w:eastAsia="宋体" w:hAnsi="宋体" w:cs="宋体"/>
                <w:b w:val="0"/>
                <w:i w:val="0"/>
                <w:color w:val="000000"/>
                <w:sz w:val="15"/>
              </w:rPr>
              <w:t xml:space="preserve">235,000.00</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628"/>
          <w:jc w:val="center"/>
        </w:trPr>
        <w:tc>
          <w:tcPr>
            <w:tcW w:w="13238" w:type="dxa"/>
            <w:gridSpan w:val="8"/>
            <w:tcBorders>
              <w:left w:val="none" w:sz="0" w:space="0" w:color="FFFFFF"/>
              <w:bottom w:val="none" w:sz="0" w:space="0" w:color="FFFFFF"/>
              <w:right w:val="none" w:sz="0"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5"/>
              </w:rPr>
              <w:t xml:space="preserve">注：本表反映本年度各项支出情况。</w:t>
            </w:r>
          </w:p>
        </w:tc>
      </w:tr>
    </w:tbl>
    <w:p>
      <w:pPr>
        <w:pStyle w:val="Heading2"/>
        <w:spacing w:before="0" w:after="0" w:line="800" w:lineRule="exact"/>
        <w:rPr>
          <w:rFonts w:ascii="黑体" w:eastAsia="黑体" w:hAnsi="黑体"/>
          <w:b w:val="0"/>
          <w:sz w:val="30"/>
          <w:szCs w:val="30"/>
        </w:rPr>
        <w:sectPr>
          <w:pgSz w:w="16838" w:h="11906" w:orient="landscape"/>
          <w:pgMar w:top="1440" w:right="1800" w:bottom="1440" w:left="1800" w:header="851" w:footer="992" w:gutter="0"/>
          <w:pgBorders/>
          <w:cols w:num="1" w:space="720">
            <w:col w:w="13238" w:space="720"/>
          </w:cols>
          <w:docGrid w:type="lines" w:linePitch="312" w:charSpace="0"/>
        </w:sectPr>
      </w:pPr>
    </w:p>
    <w:p>
      <w:pPr>
        <w:pStyle w:val="Heading2"/>
        <w:spacing w:before="0" w:after="0" w:line="800" w:lineRule="exact"/>
        <w:ind w:firstLine="600" w:firstLineChars="200"/>
        <w:rPr>
          <w:rFonts w:ascii="黑体" w:eastAsia="黑体" w:hAnsi="黑体"/>
          <w:b w:val="0"/>
          <w:sz w:val="30"/>
          <w:szCs w:val="30"/>
        </w:rPr>
      </w:pPr>
      <w:bookmarkStart w:id="23" w:name="_Toc1711974525"/>
      <w:r>
        <w:rPr>
          <w:rFonts w:ascii="黑体" w:eastAsia="黑体" w:hAnsi="黑体" w:hint="eastAsia"/>
          <w:sz w:val="30"/>
          <w:szCs w:val="30"/>
        </w:rPr>
        <w:t xml:space="preserve">五、《财政拨款收入支出决算总表》</w:t>
      </w:r>
      <w:bookmarkEnd w:id="23"/>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单位：天津市艺术研究所</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420"/>
        <w:gridCol w:w="1420"/>
        <w:gridCol w:w="2760"/>
        <w:gridCol w:w="1420"/>
        <w:gridCol w:w="1420"/>
        <w:gridCol w:w="1420"/>
        <w:gridCol w:w="1378"/>
      </w:tblGrid>
      <w:tr>
        <w:trPr>
          <w:trHeight w:hRule="exact" w:val="883"/>
          <w:jc w:val="center"/>
        </w:trPr>
        <w:tc>
          <w:tcPr>
            <w:tcW w:w="4840" w:type="dxa"/>
            <w:gridSpan w:val="2"/>
            <w:vAlign w:val="center"/>
          </w:tcPr>
          <w:p>
            <w:pPr>
              <w:snapToGrid w:val="0"/>
              <w:jc w:val="center"/>
            </w:pPr>
            <w:r>
              <w:rPr>
                <w:rFonts w:ascii="宋体" w:eastAsia="宋体" w:hAnsi="宋体" w:cs="宋体"/>
                <w:b w:val="0"/>
                <w:i w:val="0"/>
                <w:color w:val="000000"/>
                <w:sz w:val="16"/>
              </w:rPr>
              <w:t xml:space="preserve">收入</w:t>
            </w:r>
          </w:p>
        </w:tc>
        <w:tc>
          <w:tcPr>
            <w:tcW w:w="8398" w:type="dxa"/>
            <w:gridSpan w:val="5"/>
            <w:vAlign w:val="center"/>
          </w:tcPr>
          <w:p>
            <w:pPr>
              <w:snapToGrid w:val="0"/>
              <w:jc w:val="center"/>
            </w:pPr>
            <w:r>
              <w:rPr>
                <w:rFonts w:ascii="宋体" w:eastAsia="宋体" w:hAnsi="宋体" w:cs="宋体"/>
                <w:b w:val="0"/>
                <w:i w:val="0"/>
                <w:color w:val="000000"/>
                <w:sz w:val="16"/>
              </w:rPr>
              <w:t xml:space="preserve">支出</w:t>
            </w:r>
          </w:p>
        </w:tc>
      </w:tr>
      <w:tr>
        <w:trPr>
          <w:trHeight w:hRule="exact" w:val="883"/>
          <w:jc w:val="center"/>
        </w:trPr>
        <w:tc>
          <w:tcPr>
            <w:tcW w:w="3420" w:type="dxa"/>
            <w:vAlign w:val="center"/>
          </w:tcPr>
          <w:p>
            <w:pPr>
              <w:snapToGrid w:val="0"/>
              <w:jc w:val="center"/>
            </w:pPr>
            <w:r>
              <w:rPr>
                <w:rFonts w:ascii="宋体" w:eastAsia="宋体" w:hAnsi="宋体" w:cs="宋体"/>
                <w:b w:val="0"/>
                <w:i w:val="0"/>
                <w:color w:val="000000"/>
                <w:sz w:val="16"/>
              </w:rPr>
              <w:t xml:space="preserve">项    目</w:t>
            </w:r>
          </w:p>
        </w:tc>
        <w:tc>
          <w:tcPr>
            <w:tcW w:w="1420" w:type="dxa"/>
            <w:vAlign w:val="center"/>
          </w:tcPr>
          <w:p>
            <w:pPr>
              <w:snapToGrid w:val="0"/>
              <w:jc w:val="center"/>
            </w:pPr>
            <w:r>
              <w:rPr>
                <w:rFonts w:ascii="宋体" w:eastAsia="宋体" w:hAnsi="宋体" w:cs="宋体"/>
                <w:b w:val="0"/>
                <w:i w:val="0"/>
                <w:color w:val="000000"/>
                <w:sz w:val="16"/>
              </w:rPr>
              <w:t xml:space="preserve">金额</w:t>
            </w:r>
          </w:p>
        </w:tc>
        <w:tc>
          <w:tcPr>
            <w:tcW w:w="2760" w:type="dxa"/>
            <w:vAlign w:val="center"/>
          </w:tcPr>
          <w:p>
            <w:pPr>
              <w:snapToGrid w:val="0"/>
              <w:jc w:val="center"/>
            </w:pPr>
            <w:r>
              <w:rPr>
                <w:rFonts w:ascii="宋体" w:eastAsia="宋体" w:hAnsi="宋体" w:cs="宋体"/>
                <w:b w:val="0"/>
                <w:i w:val="0"/>
                <w:color w:val="000000"/>
                <w:sz w:val="16"/>
              </w:rPr>
              <w:t xml:space="preserve">项    目</w:t>
            </w:r>
          </w:p>
        </w:tc>
        <w:tc>
          <w:tcPr>
            <w:tcW w:w="1420" w:type="dxa"/>
            <w:vAlign w:val="center"/>
          </w:tcPr>
          <w:p>
            <w:pPr>
              <w:snapToGrid w:val="0"/>
              <w:jc w:val="center"/>
            </w:pPr>
            <w:r>
              <w:rPr>
                <w:rFonts w:ascii="宋体" w:eastAsia="宋体" w:hAnsi="宋体" w:cs="宋体"/>
                <w:b w:val="0"/>
                <w:i w:val="0"/>
                <w:color w:val="000000"/>
                <w:sz w:val="16"/>
              </w:rPr>
              <w:t xml:space="preserve">合计</w:t>
            </w:r>
          </w:p>
        </w:tc>
        <w:tc>
          <w:tcPr>
            <w:tcW w:w="1420" w:type="dxa"/>
            <w:vAlign w:val="center"/>
          </w:tcPr>
          <w:p>
            <w:pPr>
              <w:snapToGrid w:val="0"/>
              <w:jc w:val="center"/>
            </w:pPr>
            <w:r>
              <w:rPr>
                <w:rFonts w:ascii="宋体" w:eastAsia="宋体" w:hAnsi="宋体" w:cs="宋体"/>
                <w:b w:val="0"/>
                <w:i w:val="0"/>
                <w:color w:val="000000"/>
                <w:sz w:val="16"/>
              </w:rPr>
              <w:t xml:space="preserve">一般公共预算财政拨款</w:t>
            </w:r>
          </w:p>
        </w:tc>
        <w:tc>
          <w:tcPr>
            <w:tcW w:w="1420" w:type="dxa"/>
            <w:vAlign w:val="center"/>
          </w:tcPr>
          <w:p>
            <w:pPr>
              <w:snapToGrid w:val="0"/>
              <w:jc w:val="center"/>
            </w:pPr>
            <w:r>
              <w:rPr>
                <w:rFonts w:ascii="宋体" w:eastAsia="宋体" w:hAnsi="宋体" w:cs="宋体"/>
                <w:b w:val="0"/>
                <w:i w:val="0"/>
                <w:color w:val="000000"/>
                <w:sz w:val="16"/>
              </w:rPr>
              <w:t xml:space="preserve">政府性基金预算财政拨款</w:t>
            </w:r>
          </w:p>
        </w:tc>
        <w:tc>
          <w:tcPr>
            <w:tcW w:w="1378" w:type="dxa"/>
            <w:vAlign w:val="center"/>
          </w:tcPr>
          <w:p>
            <w:pPr>
              <w:snapToGrid w:val="0"/>
              <w:jc w:val="center"/>
            </w:pPr>
            <w:r>
              <w:rPr>
                <w:rFonts w:ascii="宋体" w:eastAsia="宋体" w:hAnsi="宋体" w:cs="宋体"/>
                <w:b w:val="0"/>
                <w:i w:val="0"/>
                <w:color w:val="000000"/>
                <w:sz w:val="16"/>
              </w:rPr>
              <w:t xml:space="preserve">国有资本经营预算财政拨款</w:t>
            </w: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一、一般公共预算财政拨款</w:t>
            </w:r>
          </w:p>
        </w:tc>
        <w:tc>
          <w:tcPr>
            <w:tcW w:w="1420" w:type="dxa"/>
            <w:tcBorders/>
            <w:vAlign w:val="center"/>
          </w:tcPr>
          <w:p>
            <w:pPr>
              <w:snapToGrid w:val="0"/>
              <w:jc w:val="right"/>
            </w:pPr>
            <w:r>
              <w:rPr>
                <w:rFonts w:ascii="宋体" w:eastAsia="宋体" w:hAnsi="宋体" w:cs="宋体"/>
                <w:b w:val="0"/>
                <w:i w:val="0"/>
                <w:color w:val="000000"/>
                <w:sz w:val="16"/>
              </w:rPr>
              <w:t xml:space="preserve">17,664,091.26</w:t>
            </w:r>
          </w:p>
        </w:tc>
        <w:tc>
          <w:tcPr>
            <w:tcW w:w="2760" w:type="dxa"/>
            <w:tcBorders/>
            <w:vAlign w:val="center"/>
          </w:tcPr>
          <w:p>
            <w:pPr>
              <w:snapToGrid w:val="0"/>
              <w:jc w:val="left"/>
            </w:pPr>
            <w:r>
              <w:rPr>
                <w:rFonts w:ascii="宋体" w:eastAsia="宋体" w:hAnsi="宋体" w:cs="宋体"/>
                <w:b w:val="0"/>
                <w:i w:val="0"/>
                <w:color w:val="000000"/>
                <w:sz w:val="16"/>
              </w:rPr>
              <w:t xml:space="preserve">一、一般公共服务支出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二、政府性基金预算财政拨款</w:t>
            </w: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二、公共安全支出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三、国有资本经营预算财政拨款</w:t>
            </w: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三、教育支出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四、科学技术支出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五、文化旅游体育与传媒支出</w:t>
            </w:r>
          </w:p>
        </w:tc>
        <w:tc>
          <w:tcPr>
            <w:tcW w:w="1420" w:type="dxa"/>
            <w:tcBorders/>
            <w:vAlign w:val="center"/>
          </w:tcPr>
          <w:p>
            <w:pPr>
              <w:snapToGrid w:val="0"/>
              <w:jc w:val="right"/>
            </w:pPr>
            <w:r>
              <w:rPr>
                <w:rFonts w:ascii="宋体" w:eastAsia="宋体" w:hAnsi="宋体" w:cs="宋体"/>
                <w:b w:val="0"/>
                <w:i w:val="0"/>
                <w:color w:val="000000"/>
                <w:sz w:val="16"/>
              </w:rPr>
              <w:t xml:space="preserve">15,975,575.41</w:t>
            </w:r>
          </w:p>
        </w:tc>
        <w:tc>
          <w:tcPr>
            <w:tcW w:w="1420" w:type="dxa"/>
            <w:tcBorders/>
            <w:vAlign w:val="center"/>
          </w:tcPr>
          <w:p>
            <w:pPr>
              <w:snapToGrid w:val="0"/>
              <w:jc w:val="right"/>
            </w:pPr>
            <w:r>
              <w:rPr>
                <w:rFonts w:ascii="宋体" w:eastAsia="宋体" w:hAnsi="宋体" w:cs="宋体"/>
                <w:b w:val="0"/>
                <w:i w:val="0"/>
                <w:color w:val="000000"/>
                <w:sz w:val="16"/>
              </w:rPr>
              <w:t xml:space="preserve">15,975,575.41</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六、社会保障和就业支出</w:t>
            </w:r>
          </w:p>
        </w:tc>
        <w:tc>
          <w:tcPr>
            <w:tcW w:w="1420" w:type="dxa"/>
            <w:tcBorders/>
            <w:vAlign w:val="center"/>
          </w:tcPr>
          <w:p>
            <w:pPr>
              <w:snapToGrid w:val="0"/>
              <w:jc w:val="right"/>
            </w:pPr>
            <w:r>
              <w:rPr>
                <w:rFonts w:ascii="宋体" w:eastAsia="宋体" w:hAnsi="宋体" w:cs="宋体"/>
                <w:b w:val="0"/>
                <w:i w:val="0"/>
                <w:color w:val="000000"/>
                <w:sz w:val="16"/>
              </w:rPr>
              <w:t xml:space="preserve">886,847.76</w:t>
            </w:r>
          </w:p>
        </w:tc>
        <w:tc>
          <w:tcPr>
            <w:tcW w:w="1420" w:type="dxa"/>
            <w:tcBorders/>
            <w:vAlign w:val="center"/>
          </w:tcPr>
          <w:p>
            <w:pPr>
              <w:snapToGrid w:val="0"/>
              <w:jc w:val="right"/>
            </w:pPr>
            <w:r>
              <w:rPr>
                <w:rFonts w:ascii="宋体" w:eastAsia="宋体" w:hAnsi="宋体" w:cs="宋体"/>
                <w:b w:val="0"/>
                <w:i w:val="0"/>
                <w:color w:val="000000"/>
                <w:sz w:val="16"/>
              </w:rPr>
              <w:t xml:space="preserve">886,847.76</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七、卫生健康支出</w:t>
            </w:r>
          </w:p>
        </w:tc>
        <w:tc>
          <w:tcPr>
            <w:tcW w:w="1420" w:type="dxa"/>
            <w:tcBorders/>
            <w:vAlign w:val="center"/>
          </w:tcPr>
          <w:p>
            <w:pPr>
              <w:snapToGrid w:val="0"/>
              <w:jc w:val="right"/>
            </w:pPr>
            <w:r>
              <w:rPr>
                <w:rFonts w:ascii="宋体" w:eastAsia="宋体" w:hAnsi="宋体" w:cs="宋体"/>
                <w:b w:val="0"/>
                <w:i w:val="0"/>
                <w:color w:val="000000"/>
                <w:sz w:val="16"/>
              </w:rPr>
              <w:t xml:space="preserve">803,243.31</w:t>
            </w:r>
          </w:p>
        </w:tc>
        <w:tc>
          <w:tcPr>
            <w:tcW w:w="1420" w:type="dxa"/>
            <w:tcBorders/>
            <w:vAlign w:val="center"/>
          </w:tcPr>
          <w:p>
            <w:pPr>
              <w:snapToGrid w:val="0"/>
              <w:jc w:val="right"/>
            </w:pPr>
            <w:r>
              <w:rPr>
                <w:rFonts w:ascii="宋体" w:eastAsia="宋体" w:hAnsi="宋体" w:cs="宋体"/>
                <w:b w:val="0"/>
                <w:i w:val="0"/>
                <w:color w:val="000000"/>
                <w:sz w:val="16"/>
              </w:rPr>
              <w:t xml:space="preserve">803,243.31</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八、节能环保支出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九、城乡社区支出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十、农林水支出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十一、交通运输支出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十二、资源勘探工业信息等支出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十三、商业服务业等支出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十四、金融支出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十五、援助其他地区支出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十六、自然资源海洋气象等支出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十七、住房保障支出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十八、粮油物资储备支出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十九、国有资本经营预算支出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二十、灾害防治及应急管理支出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二十一、其他支出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二十二、债务付息支出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二十三、抗疫特别国债安排的支出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center"/>
            </w:pPr>
            <w:r>
              <w:rPr>
                <w:rFonts w:ascii="宋体" w:eastAsia="宋体" w:hAnsi="宋体" w:cs="宋体"/>
                <w:b/>
                <w:i w:val="0"/>
                <w:color w:val="000000"/>
                <w:sz w:val="16"/>
              </w:rPr>
              <w:t xml:space="preserve">本年收入合计</w:t>
            </w:r>
          </w:p>
        </w:tc>
        <w:tc>
          <w:tcPr>
            <w:tcW w:w="1420" w:type="dxa"/>
            <w:tcBorders/>
            <w:vAlign w:val="center"/>
          </w:tcPr>
          <w:p>
            <w:pPr>
              <w:snapToGrid w:val="0"/>
              <w:jc w:val="right"/>
            </w:pPr>
            <w:r>
              <w:rPr>
                <w:rFonts w:ascii="宋体" w:eastAsia="宋体" w:hAnsi="宋体" w:cs="宋体"/>
                <w:b w:val="0"/>
                <w:i w:val="0"/>
                <w:color w:val="000000"/>
                <w:sz w:val="16"/>
              </w:rPr>
              <w:t xml:space="preserve">17,664,091.26</w:t>
            </w:r>
          </w:p>
        </w:tc>
        <w:tc>
          <w:tcPr>
            <w:tcW w:w="2760" w:type="dxa"/>
            <w:tcBorders/>
            <w:vAlign w:val="center"/>
          </w:tcPr>
          <w:p>
            <w:pPr>
              <w:snapToGrid w:val="0"/>
              <w:jc w:val="center"/>
            </w:pPr>
            <w:r>
              <w:rPr>
                <w:rFonts w:ascii="宋体" w:eastAsia="宋体" w:hAnsi="宋体" w:cs="宋体"/>
                <w:b/>
                <w:i w:val="0"/>
                <w:color w:val="000000"/>
                <w:sz w:val="16"/>
              </w:rPr>
              <w:t xml:space="preserve">本年支出合计</w:t>
            </w:r>
          </w:p>
        </w:tc>
        <w:tc>
          <w:tcPr>
            <w:tcW w:w="1420" w:type="dxa"/>
            <w:tcBorders/>
            <w:vAlign w:val="center"/>
          </w:tcPr>
          <w:p>
            <w:pPr>
              <w:snapToGrid w:val="0"/>
              <w:jc w:val="right"/>
            </w:pPr>
            <w:r>
              <w:rPr>
                <w:rFonts w:ascii="宋体" w:eastAsia="宋体" w:hAnsi="宋体" w:cs="宋体"/>
                <w:b w:val="0"/>
                <w:i w:val="0"/>
                <w:color w:val="000000"/>
                <w:sz w:val="16"/>
              </w:rPr>
              <w:t xml:space="preserve">17,665,666.48</w:t>
            </w:r>
          </w:p>
        </w:tc>
        <w:tc>
          <w:tcPr>
            <w:tcW w:w="1420" w:type="dxa"/>
            <w:tcBorders/>
            <w:vAlign w:val="center"/>
          </w:tcPr>
          <w:p>
            <w:pPr>
              <w:snapToGrid w:val="0"/>
              <w:jc w:val="right"/>
            </w:pPr>
            <w:r>
              <w:rPr>
                <w:rFonts w:ascii="宋体" w:eastAsia="宋体" w:hAnsi="宋体" w:cs="宋体"/>
                <w:b w:val="0"/>
                <w:i w:val="0"/>
                <w:color w:val="000000"/>
                <w:sz w:val="16"/>
              </w:rPr>
              <w:t xml:space="preserve">17,665,666.48</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   年初财政拨款结转和结余</w:t>
            </w:r>
          </w:p>
        </w:tc>
        <w:tc>
          <w:tcPr>
            <w:tcW w:w="1420" w:type="dxa"/>
            <w:tcBorders/>
            <w:vAlign w:val="center"/>
          </w:tcPr>
          <w:p>
            <w:pPr>
              <w:snapToGrid w:val="0"/>
              <w:jc w:val="right"/>
            </w:pPr>
            <w:r>
              <w:rPr>
                <w:rFonts w:ascii="宋体" w:eastAsia="宋体" w:hAnsi="宋体" w:cs="宋体"/>
                <w:b w:val="0"/>
                <w:i w:val="0"/>
                <w:color w:val="000000"/>
                <w:sz w:val="16"/>
              </w:rPr>
              <w:t xml:space="preserve">11,428.50</w:t>
            </w:r>
          </w:p>
        </w:tc>
        <w:tc>
          <w:tcPr>
            <w:tcW w:w="2760" w:type="dxa"/>
            <w:tcBorders/>
            <w:vAlign w:val="center"/>
          </w:tcPr>
          <w:p>
            <w:pPr>
              <w:snapToGrid w:val="0"/>
              <w:jc w:val="left"/>
            </w:pPr>
            <w:r>
              <w:rPr>
                <w:rFonts w:ascii="宋体" w:eastAsia="宋体" w:hAnsi="宋体" w:cs="宋体"/>
                <w:b w:val="0"/>
                <w:i w:val="0"/>
                <w:color w:val="000000"/>
                <w:sz w:val="16"/>
              </w:rPr>
              <w:t xml:space="preserve">年末财政拨款结转和结余</w:t>
            </w:r>
          </w:p>
        </w:tc>
        <w:tc>
          <w:tcPr>
            <w:tcW w:w="1420" w:type="dxa"/>
            <w:tcBorders/>
            <w:vAlign w:val="center"/>
          </w:tcPr>
          <w:p>
            <w:pPr>
              <w:snapToGrid w:val="0"/>
              <w:jc w:val="right"/>
            </w:pPr>
            <w:r>
              <w:rPr>
                <w:rFonts w:ascii="宋体" w:eastAsia="宋体" w:hAnsi="宋体" w:cs="宋体"/>
                <w:b w:val="0"/>
                <w:i w:val="0"/>
                <w:color w:val="000000"/>
                <w:sz w:val="16"/>
              </w:rPr>
              <w:t xml:space="preserve">9,853.28</w:t>
            </w:r>
          </w:p>
        </w:tc>
        <w:tc>
          <w:tcPr>
            <w:tcW w:w="1420" w:type="dxa"/>
            <w:tcBorders/>
            <w:vAlign w:val="center"/>
          </w:tcPr>
          <w:p>
            <w:pPr>
              <w:snapToGrid w:val="0"/>
              <w:jc w:val="right"/>
            </w:pPr>
            <w:r>
              <w:rPr>
                <w:rFonts w:ascii="宋体" w:eastAsia="宋体" w:hAnsi="宋体" w:cs="宋体"/>
                <w:b w:val="0"/>
                <w:i w:val="0"/>
                <w:color w:val="000000"/>
                <w:sz w:val="16"/>
              </w:rPr>
              <w:t xml:space="preserve">9,853.28</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      一般公共预算财政拨款</w:t>
            </w:r>
          </w:p>
        </w:tc>
        <w:tc>
          <w:tcPr>
            <w:tcW w:w="1420" w:type="dxa"/>
            <w:tcBorders/>
            <w:vAlign w:val="center"/>
          </w:tcPr>
          <w:p>
            <w:pPr>
              <w:snapToGrid w:val="0"/>
              <w:jc w:val="right"/>
            </w:pPr>
            <w:r>
              <w:rPr>
                <w:rFonts w:ascii="宋体" w:eastAsia="宋体" w:hAnsi="宋体" w:cs="宋体"/>
                <w:b w:val="0"/>
                <w:i w:val="0"/>
                <w:color w:val="000000"/>
                <w:sz w:val="16"/>
              </w:rPr>
              <w:t xml:space="preserve">11,428.50</w:t>
            </w:r>
          </w:p>
        </w:tc>
        <w:tc>
          <w:tcPr>
            <w:tcW w:w="2760" w:type="dxa"/>
            <w:tcBorders/>
            <w:vAlign w:val="center"/>
          </w:tcPr>
          <w:p>
            <w:pP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      政府性基金预算财政拨款</w:t>
            </w:r>
          </w:p>
        </w:tc>
        <w:tc>
          <w:tcPr>
            <w:tcW w:w="1420" w:type="dxa"/>
            <w:tcBorders/>
            <w:vAlign w:val="center"/>
          </w:tcPr>
          <w:p>
            <w:pPr/>
          </w:p>
        </w:tc>
        <w:tc>
          <w:tcPr>
            <w:tcW w:w="2760" w:type="dxa"/>
            <w:tcBorders/>
            <w:vAlign w:val="center"/>
          </w:tcPr>
          <w:p>
            <w:pP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      国有资本经营预算财政拨款</w:t>
            </w:r>
          </w:p>
        </w:tc>
        <w:tc>
          <w:tcPr>
            <w:tcW w:w="1420" w:type="dxa"/>
            <w:tcBorders/>
            <w:vAlign w:val="center"/>
          </w:tcPr>
          <w:p>
            <w:pPr/>
          </w:p>
        </w:tc>
        <w:tc>
          <w:tcPr>
            <w:tcW w:w="2760" w:type="dxa"/>
            <w:tcBorders/>
            <w:vAlign w:val="center"/>
          </w:tcPr>
          <w:p>
            <w:pP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center"/>
            </w:pPr>
            <w:r>
              <w:rPr>
                <w:rFonts w:ascii="宋体" w:eastAsia="宋体" w:hAnsi="宋体" w:cs="宋体"/>
                <w:b/>
                <w:i w:val="0"/>
                <w:color w:val="000000"/>
                <w:sz w:val="16"/>
              </w:rPr>
              <w:t xml:space="preserve">合计</w:t>
            </w:r>
          </w:p>
        </w:tc>
        <w:tc>
          <w:tcPr>
            <w:tcW w:w="1420" w:type="dxa"/>
            <w:tcBorders/>
            <w:vAlign w:val="center"/>
          </w:tcPr>
          <w:p>
            <w:pPr>
              <w:snapToGrid w:val="0"/>
              <w:jc w:val="right"/>
            </w:pPr>
            <w:r>
              <w:rPr>
                <w:rFonts w:ascii="宋体" w:eastAsia="宋体" w:hAnsi="宋体" w:cs="宋体"/>
                <w:b w:val="0"/>
                <w:i w:val="0"/>
                <w:color w:val="000000"/>
                <w:sz w:val="16"/>
              </w:rPr>
              <w:t xml:space="preserve">17,675,519.76</w:t>
            </w:r>
          </w:p>
        </w:tc>
        <w:tc>
          <w:tcPr>
            <w:tcW w:w="2760" w:type="dxa"/>
            <w:tcBorders/>
            <w:vAlign w:val="center"/>
          </w:tcPr>
          <w:p>
            <w:pPr>
              <w:snapToGrid w:val="0"/>
              <w:jc w:val="center"/>
            </w:pPr>
            <w:r>
              <w:rPr>
                <w:rFonts w:ascii="宋体" w:eastAsia="宋体" w:hAnsi="宋体" w:cs="宋体"/>
                <w:b/>
                <w:i w:val="0"/>
                <w:color w:val="000000"/>
                <w:sz w:val="16"/>
              </w:rPr>
              <w:t xml:space="preserve">合计</w:t>
            </w:r>
          </w:p>
        </w:tc>
        <w:tc>
          <w:tcPr>
            <w:tcW w:w="1420" w:type="dxa"/>
            <w:tcBorders/>
            <w:vAlign w:val="center"/>
          </w:tcPr>
          <w:p>
            <w:pPr>
              <w:snapToGrid w:val="0"/>
              <w:jc w:val="right"/>
            </w:pPr>
            <w:r>
              <w:rPr>
                <w:rFonts w:ascii="宋体" w:eastAsia="宋体" w:hAnsi="宋体" w:cs="宋体"/>
                <w:b w:val="0"/>
                <w:i w:val="0"/>
                <w:color w:val="000000"/>
                <w:sz w:val="16"/>
              </w:rPr>
              <w:t xml:space="preserve">17,675,519.76</w:t>
            </w:r>
          </w:p>
        </w:tc>
        <w:tc>
          <w:tcPr>
            <w:tcW w:w="1420" w:type="dxa"/>
            <w:tcBorders/>
            <w:vAlign w:val="center"/>
          </w:tcPr>
          <w:p>
            <w:pPr>
              <w:snapToGrid w:val="0"/>
              <w:jc w:val="right"/>
            </w:pPr>
            <w:r>
              <w:rPr>
                <w:rFonts w:ascii="宋体" w:eastAsia="宋体" w:hAnsi="宋体" w:cs="宋体"/>
                <w:b w:val="0"/>
                <w:i w:val="0"/>
                <w:color w:val="000000"/>
                <w:sz w:val="16"/>
              </w:rPr>
              <w:t xml:space="preserve">17,675,519.76</w:t>
            </w:r>
          </w:p>
        </w:tc>
        <w:tc>
          <w:tcPr>
            <w:tcW w:w="1420" w:type="dxa"/>
            <w:tcBorders/>
            <w:vAlign w:val="center"/>
          </w:tcPr>
          <w:p>
            <w:pPr/>
          </w:p>
        </w:tc>
        <w:tc>
          <w:tcPr>
            <w:tcW w:w="1378" w:type="dxa"/>
            <w:tcBorders/>
            <w:vAlign w:val="center"/>
          </w:tcPr>
          <w:p>
            <w:pPr/>
          </w:p>
        </w:tc>
      </w:tr>
      <w:tr>
        <w:trPr>
          <w:trHeight w:hRule="exact" w:val="388"/>
          <w:jc w:val="center"/>
        </w:trPr>
        <w:tc>
          <w:tcPr>
            <w:tcW w:w="13238" w:type="dxa"/>
            <w:gridSpan w:val="7"/>
            <w:tcBorders>
              <w:left w:val="none" w:sz="0" w:space="0" w:color="FFFFFF"/>
              <w:bottom w:val="none" w:sz="0" w:space="0" w:color="FFFFFF"/>
              <w:right w:val="none" w:sz="0"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6"/>
              </w:rPr>
              <w:t xml:space="preserve">注：本表反映本年度一般公共预算财政拨款、政府性基金预算财政拨款和国有资本经营预算财政拨款的总收支和年末结转结余情况。</w:t>
            </w:r>
          </w:p>
        </w:tc>
      </w:tr>
    </w:tbl>
    <w:p>
      <w:pPr>
        <w:pStyle w:val="Heading2"/>
        <w:spacing w:before="0" w:after="0" w:line="800" w:lineRule="exact"/>
        <w:rPr>
          <w:rFonts w:ascii="黑体" w:eastAsia="黑体" w:hAnsi="黑体"/>
          <w:b w:val="0"/>
          <w:sz w:val="30"/>
          <w:szCs w:val="30"/>
        </w:rPr>
        <w:sectPr>
          <w:pgSz w:w="16838" w:h="11906" w:orient="landscape"/>
          <w:pgMar w:top="1440" w:right="1800" w:bottom="1440" w:left="1800" w:header="851" w:footer="992" w:gutter="0"/>
          <w:pgBorders/>
          <w:cols w:num="1" w:space="720">
            <w:col w:w="13238" w:space="720"/>
          </w:cols>
          <w:docGrid w:type="lines" w:linePitch="312" w:charSpace="0"/>
        </w:sectPr>
      </w:pPr>
    </w:p>
    <w:p>
      <w:pPr>
        <w:pStyle w:val="Heading2"/>
        <w:spacing w:before="0" w:after="0" w:line="800" w:lineRule="exact"/>
        <w:ind w:firstLine="600" w:firstLineChars="200"/>
        <w:rPr>
          <w:rFonts w:ascii="黑体" w:eastAsia="黑体" w:hAnsi="黑体"/>
          <w:b w:val="0"/>
          <w:bCs w:val="0"/>
          <w:sz w:val="30"/>
          <w:szCs w:val="30"/>
        </w:rPr>
      </w:pPr>
      <w:bookmarkStart w:id="24" w:name="_Toc1169939169"/>
      <w:r>
        <w:rPr>
          <w:rFonts w:ascii="黑体" w:eastAsia="黑体" w:hAnsi="黑体" w:hint="eastAsia"/>
          <w:sz w:val="30"/>
          <w:szCs w:val="30"/>
        </w:rPr>
        <w:t xml:space="preserve">六、《一般公共预算财政拨款支出决算表》</w:t>
      </w:r>
      <w:bookmarkEnd w:id="24"/>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单位：天津市艺术研究所</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80"/>
        <w:gridCol w:w="3480"/>
        <w:gridCol w:w="1720"/>
        <w:gridCol w:w="1720"/>
        <w:gridCol w:w="1720"/>
        <w:gridCol w:w="1720"/>
        <w:gridCol w:w="1698"/>
      </w:tblGrid>
      <w:tr>
        <w:trPr>
          <w:trHeight w:hRule="exact" w:val="751"/>
          <w:jc w:val="center"/>
        </w:trPr>
        <w:tc>
          <w:tcPr>
            <w:tcW w:w="4660" w:type="dxa"/>
            <w:gridSpan w:val="2"/>
            <w:vAlign w:val="center"/>
          </w:tcPr>
          <w:p>
            <w:pPr>
              <w:snapToGrid w:val="0"/>
              <w:jc w:val="center"/>
            </w:pPr>
            <w:r>
              <w:rPr>
                <w:rFonts w:ascii="宋体" w:eastAsia="宋体" w:hAnsi="宋体" w:cs="宋体"/>
                <w:b w:val="0"/>
                <w:i w:val="0"/>
                <w:color w:val="000000"/>
                <w:sz w:val="20"/>
              </w:rPr>
              <w:t xml:space="preserve">支出功能分类科目</w:t>
            </w:r>
          </w:p>
        </w:tc>
        <w:tc>
          <w:tcPr>
            <w:tcW w:w="1720" w:type="dxa"/>
            <w:vMerge w:val="restart"/>
            <w:vAlign w:val="center"/>
          </w:tcPr>
          <w:p>
            <w:pPr>
              <w:snapToGrid w:val="0"/>
              <w:jc w:val="center"/>
            </w:pPr>
            <w:r>
              <w:rPr>
                <w:rFonts w:ascii="宋体" w:eastAsia="宋体" w:hAnsi="宋体" w:cs="宋体"/>
                <w:b w:val="0"/>
                <w:i w:val="0"/>
                <w:color w:val="000000"/>
                <w:sz w:val="20"/>
              </w:rPr>
              <w:t xml:space="preserve">合计</w:t>
            </w:r>
          </w:p>
        </w:tc>
        <w:tc>
          <w:tcPr>
            <w:tcW w:w="5160" w:type="dxa"/>
            <w:gridSpan w:val="3"/>
            <w:vAlign w:val="center"/>
          </w:tcPr>
          <w:p>
            <w:pPr>
              <w:snapToGrid w:val="0"/>
              <w:jc w:val="center"/>
            </w:pPr>
            <w:r>
              <w:rPr>
                <w:rFonts w:ascii="宋体" w:eastAsia="宋体" w:hAnsi="宋体" w:cs="宋体"/>
                <w:b w:val="0"/>
                <w:i w:val="0"/>
                <w:color w:val="000000"/>
                <w:sz w:val="20"/>
              </w:rPr>
              <w:t xml:space="preserve">基本支出  </w:t>
            </w:r>
          </w:p>
        </w:tc>
        <w:tc>
          <w:tcPr>
            <w:tcW w:w="1698" w:type="dxa"/>
            <w:vMerge w:val="restart"/>
            <w:vAlign w:val="center"/>
          </w:tcPr>
          <w:p>
            <w:pPr>
              <w:snapToGrid w:val="0"/>
              <w:jc w:val="center"/>
            </w:pPr>
            <w:r>
              <w:rPr>
                <w:rFonts w:ascii="宋体" w:eastAsia="宋体" w:hAnsi="宋体" w:cs="宋体"/>
                <w:b w:val="0"/>
                <w:i w:val="0"/>
                <w:color w:val="000000"/>
                <w:sz w:val="20"/>
              </w:rPr>
              <w:t xml:space="preserve">项目支出</w:t>
            </w:r>
          </w:p>
        </w:tc>
      </w:tr>
      <w:tr>
        <w:trPr>
          <w:trHeight w:hRule="exact" w:val="793"/>
          <w:jc w:val="center"/>
        </w:trPr>
        <w:tc>
          <w:tcPr>
            <w:tcW w:w="1180" w:type="dxa"/>
            <w:vAlign w:val="center"/>
          </w:tcPr>
          <w:p>
            <w:pPr>
              <w:snapToGrid w:val="0"/>
              <w:jc w:val="center"/>
            </w:pPr>
            <w:r>
              <w:rPr>
                <w:rFonts w:ascii="宋体" w:eastAsia="宋体" w:hAnsi="宋体" w:cs="宋体"/>
                <w:b w:val="0"/>
                <w:i w:val="0"/>
                <w:color w:val="000000"/>
                <w:sz w:val="20"/>
              </w:rPr>
              <w:t xml:space="preserve">科目编码</w:t>
            </w:r>
          </w:p>
        </w:tc>
        <w:tc>
          <w:tcPr>
            <w:tcW w:w="3480" w:type="dxa"/>
            <w:vAlign w:val="center"/>
          </w:tcPr>
          <w:p>
            <w:pPr>
              <w:snapToGrid w:val="0"/>
              <w:jc w:val="center"/>
            </w:pPr>
            <w:r>
              <w:rPr>
                <w:rFonts w:ascii="宋体" w:eastAsia="宋体" w:hAnsi="宋体" w:cs="宋体"/>
                <w:b w:val="0"/>
                <w:i w:val="0"/>
                <w:color w:val="000000"/>
                <w:sz w:val="20"/>
              </w:rPr>
              <w:t xml:space="preserve">科目名称</w:t>
            </w:r>
          </w:p>
        </w:tc>
        <w:tc>
          <w:tcPr>
            <w:tcW w:w="1720" w:type="dxa"/>
            <w:vMerge/>
            <w:vAlign w:val="center"/>
          </w:tcPr>
          <w:p>
            <w:pPr/>
          </w:p>
        </w:tc>
        <w:tc>
          <w:tcPr>
            <w:tcW w:w="1720" w:type="dxa"/>
            <w:vAlign w:val="center"/>
          </w:tcPr>
          <w:p>
            <w:pPr>
              <w:snapToGrid w:val="0"/>
              <w:jc w:val="center"/>
            </w:pPr>
            <w:r>
              <w:rPr>
                <w:rFonts w:ascii="宋体" w:eastAsia="宋体" w:hAnsi="宋体" w:cs="宋体"/>
                <w:b w:val="0"/>
                <w:i w:val="0"/>
                <w:color w:val="000000"/>
                <w:sz w:val="20"/>
              </w:rPr>
              <w:t xml:space="preserve">小计</w:t>
            </w:r>
          </w:p>
        </w:tc>
        <w:tc>
          <w:tcPr>
            <w:tcW w:w="1720" w:type="dxa"/>
            <w:vAlign w:val="center"/>
          </w:tcPr>
          <w:p>
            <w:pPr>
              <w:snapToGrid w:val="0"/>
              <w:jc w:val="center"/>
            </w:pPr>
            <w:r>
              <w:rPr>
                <w:rFonts w:ascii="宋体" w:eastAsia="宋体" w:hAnsi="宋体" w:cs="宋体"/>
                <w:b w:val="0"/>
                <w:i w:val="0"/>
                <w:color w:val="000000"/>
                <w:sz w:val="20"/>
              </w:rPr>
              <w:t xml:space="preserve">人员经费</w:t>
            </w:r>
          </w:p>
        </w:tc>
        <w:tc>
          <w:tcPr>
            <w:tcW w:w="1720" w:type="dxa"/>
            <w:vAlign w:val="center"/>
          </w:tcPr>
          <w:p>
            <w:pPr>
              <w:snapToGrid w:val="0"/>
              <w:jc w:val="center"/>
            </w:pPr>
            <w:r>
              <w:rPr>
                <w:rFonts w:ascii="宋体" w:eastAsia="宋体" w:hAnsi="宋体" w:cs="宋体"/>
                <w:b w:val="0"/>
                <w:i w:val="0"/>
                <w:color w:val="000000"/>
                <w:sz w:val="20"/>
              </w:rPr>
              <w:t xml:space="preserve">公用经费</w:t>
            </w:r>
          </w:p>
        </w:tc>
        <w:tc>
          <w:tcPr>
            <w:tcW w:w="1698" w:type="dxa"/>
            <w:vMerge/>
            <w:vAlign w:val="center"/>
          </w:tcPr>
          <w:p>
            <w:pPr/>
          </w:p>
        </w:tc>
      </w:tr>
      <w:tr>
        <w:trPr>
          <w:trHeight w:hRule="exact" w:val="643"/>
          <w:jc w:val="center"/>
        </w:trPr>
        <w:tc>
          <w:tcPr>
            <w:tcW w:w="4660" w:type="dxa"/>
            <w:gridSpan w:val="2"/>
            <w:tcBorders/>
            <w:vAlign w:val="center"/>
          </w:tcPr>
          <w:p>
            <w:pPr>
              <w:snapToGrid w:val="0"/>
              <w:jc w:val="center"/>
            </w:pPr>
            <w:r>
              <w:rPr>
                <w:rFonts w:ascii="宋体" w:eastAsia="宋体" w:hAnsi="宋体" w:cs="宋体"/>
                <w:b w:val="0"/>
                <w:i w:val="0"/>
                <w:color w:val="000000"/>
                <w:sz w:val="20"/>
              </w:rPr>
              <w:t xml:space="preserve">合计</w:t>
            </w:r>
          </w:p>
        </w:tc>
        <w:tc>
          <w:tcPr>
            <w:tcW w:w="1720" w:type="dxa"/>
            <w:tcBorders/>
            <w:vAlign w:val="center"/>
          </w:tcPr>
          <w:p>
            <w:pPr>
              <w:snapToGrid w:val="0"/>
              <w:jc w:val="right"/>
            </w:pPr>
            <w:r>
              <w:rPr>
                <w:rFonts w:ascii="宋体" w:eastAsia="宋体" w:hAnsi="宋体" w:cs="宋体"/>
                <w:b w:val="0"/>
                <w:i w:val="0"/>
                <w:color w:val="000000"/>
                <w:sz w:val="20"/>
              </w:rPr>
              <w:t xml:space="preserve">17,665,666.48</w:t>
            </w:r>
          </w:p>
        </w:tc>
        <w:tc>
          <w:tcPr>
            <w:tcW w:w="1720" w:type="dxa"/>
            <w:tcBorders/>
            <w:vAlign w:val="center"/>
          </w:tcPr>
          <w:p>
            <w:pPr>
              <w:snapToGrid w:val="0"/>
              <w:jc w:val="right"/>
            </w:pPr>
            <w:r>
              <w:rPr>
                <w:rFonts w:ascii="宋体" w:eastAsia="宋体" w:hAnsi="宋体" w:cs="宋体"/>
                <w:b w:val="0"/>
                <w:i w:val="0"/>
                <w:color w:val="000000"/>
                <w:sz w:val="20"/>
              </w:rPr>
              <w:t xml:space="preserve">10,776,166.92</w:t>
            </w:r>
          </w:p>
        </w:tc>
        <w:tc>
          <w:tcPr>
            <w:tcW w:w="1720" w:type="dxa"/>
            <w:tcBorders/>
            <w:vAlign w:val="center"/>
          </w:tcPr>
          <w:p>
            <w:pPr>
              <w:snapToGrid w:val="0"/>
              <w:jc w:val="right"/>
            </w:pPr>
            <w:r>
              <w:rPr>
                <w:rFonts w:ascii="宋体" w:eastAsia="宋体" w:hAnsi="宋体" w:cs="宋体"/>
                <w:b w:val="0"/>
                <w:i w:val="0"/>
                <w:color w:val="000000"/>
                <w:sz w:val="20"/>
              </w:rPr>
              <w:t xml:space="preserve">9,725,206.11</w:t>
            </w:r>
          </w:p>
        </w:tc>
        <w:tc>
          <w:tcPr>
            <w:tcW w:w="1720" w:type="dxa"/>
            <w:tcBorders/>
            <w:vAlign w:val="center"/>
          </w:tcPr>
          <w:p>
            <w:pPr>
              <w:snapToGrid w:val="0"/>
              <w:jc w:val="right"/>
            </w:pPr>
            <w:r>
              <w:rPr>
                <w:rFonts w:ascii="宋体" w:eastAsia="宋体" w:hAnsi="宋体" w:cs="宋体"/>
                <w:b w:val="0"/>
                <w:i w:val="0"/>
                <w:color w:val="000000"/>
                <w:sz w:val="20"/>
              </w:rPr>
              <w:t xml:space="preserve">1,050,960.81</w:t>
            </w:r>
          </w:p>
        </w:tc>
        <w:tc>
          <w:tcPr>
            <w:tcW w:w="1698" w:type="dxa"/>
            <w:tcBorders/>
            <w:vAlign w:val="center"/>
          </w:tcPr>
          <w:p>
            <w:pPr>
              <w:snapToGrid w:val="0"/>
              <w:jc w:val="right"/>
            </w:pPr>
            <w:r>
              <w:rPr>
                <w:rFonts w:ascii="宋体" w:eastAsia="宋体" w:hAnsi="宋体" w:cs="宋体"/>
                <w:b w:val="0"/>
                <w:i w:val="0"/>
                <w:color w:val="000000"/>
                <w:sz w:val="20"/>
              </w:rPr>
              <w:t xml:space="preserve">6,889,499.56</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207</w:t>
            </w:r>
          </w:p>
        </w:tc>
        <w:tc>
          <w:tcPr>
            <w:tcW w:w="3480" w:type="dxa"/>
            <w:tcBorders/>
            <w:vAlign w:val="center"/>
          </w:tcPr>
          <w:p>
            <w:pPr>
              <w:snapToGrid w:val="0"/>
              <w:jc w:val="left"/>
            </w:pPr>
            <w:r>
              <w:rPr>
                <w:rFonts w:ascii="宋体" w:eastAsia="宋体" w:hAnsi="宋体" w:cs="宋体"/>
                <w:b w:val="0"/>
                <w:i w:val="0"/>
                <w:color w:val="000000"/>
                <w:sz w:val="20"/>
              </w:rPr>
              <w:t xml:space="preserve">文化旅游体育与传媒支出</w:t>
            </w:r>
          </w:p>
        </w:tc>
        <w:tc>
          <w:tcPr>
            <w:tcW w:w="1720" w:type="dxa"/>
            <w:tcBorders/>
            <w:vAlign w:val="center"/>
          </w:tcPr>
          <w:p>
            <w:pPr>
              <w:snapToGrid w:val="0"/>
              <w:jc w:val="right"/>
            </w:pPr>
            <w:r>
              <w:rPr>
                <w:rFonts w:ascii="宋体" w:eastAsia="宋体" w:hAnsi="宋体" w:cs="宋体"/>
                <w:b w:val="0"/>
                <w:i w:val="0"/>
                <w:color w:val="000000"/>
                <w:sz w:val="20"/>
              </w:rPr>
              <w:t xml:space="preserve">15,975,575.41</w:t>
            </w:r>
          </w:p>
        </w:tc>
        <w:tc>
          <w:tcPr>
            <w:tcW w:w="1720" w:type="dxa"/>
            <w:tcBorders/>
            <w:vAlign w:val="center"/>
          </w:tcPr>
          <w:p>
            <w:pPr>
              <w:snapToGrid w:val="0"/>
              <w:jc w:val="right"/>
            </w:pPr>
            <w:r>
              <w:rPr>
                <w:rFonts w:ascii="宋体" w:eastAsia="宋体" w:hAnsi="宋体" w:cs="宋体"/>
                <w:b w:val="0"/>
                <w:i w:val="0"/>
                <w:color w:val="000000"/>
                <w:sz w:val="20"/>
              </w:rPr>
              <w:t xml:space="preserve">9,086,075.85</w:t>
            </w:r>
          </w:p>
        </w:tc>
        <w:tc>
          <w:tcPr>
            <w:tcW w:w="1720" w:type="dxa"/>
            <w:tcBorders/>
            <w:vAlign w:val="center"/>
          </w:tcPr>
          <w:p>
            <w:pPr>
              <w:snapToGrid w:val="0"/>
              <w:jc w:val="right"/>
            </w:pPr>
            <w:r>
              <w:rPr>
                <w:rFonts w:ascii="宋体" w:eastAsia="宋体" w:hAnsi="宋体" w:cs="宋体"/>
                <w:b w:val="0"/>
                <w:i w:val="0"/>
                <w:color w:val="000000"/>
                <w:sz w:val="20"/>
              </w:rPr>
              <w:t xml:space="preserve">8,035,115.04</w:t>
            </w:r>
          </w:p>
        </w:tc>
        <w:tc>
          <w:tcPr>
            <w:tcW w:w="1720" w:type="dxa"/>
            <w:tcBorders/>
            <w:vAlign w:val="center"/>
          </w:tcPr>
          <w:p>
            <w:pPr>
              <w:snapToGrid w:val="0"/>
              <w:jc w:val="right"/>
            </w:pPr>
            <w:r>
              <w:rPr>
                <w:rFonts w:ascii="宋体" w:eastAsia="宋体" w:hAnsi="宋体" w:cs="宋体"/>
                <w:b w:val="0"/>
                <w:i w:val="0"/>
                <w:color w:val="000000"/>
                <w:sz w:val="20"/>
              </w:rPr>
              <w:t xml:space="preserve">1,050,960.81</w:t>
            </w:r>
          </w:p>
        </w:tc>
        <w:tc>
          <w:tcPr>
            <w:tcW w:w="1698" w:type="dxa"/>
            <w:tcBorders/>
            <w:vAlign w:val="center"/>
          </w:tcPr>
          <w:p>
            <w:pPr>
              <w:snapToGrid w:val="0"/>
              <w:jc w:val="right"/>
            </w:pPr>
            <w:r>
              <w:rPr>
                <w:rFonts w:ascii="宋体" w:eastAsia="宋体" w:hAnsi="宋体" w:cs="宋体"/>
                <w:b w:val="0"/>
                <w:i w:val="0"/>
                <w:color w:val="000000"/>
                <w:sz w:val="20"/>
              </w:rPr>
              <w:t xml:space="preserve">6,889,499.56</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20701</w:t>
            </w:r>
          </w:p>
        </w:tc>
        <w:tc>
          <w:tcPr>
            <w:tcW w:w="3480" w:type="dxa"/>
            <w:tcBorders/>
            <w:vAlign w:val="center"/>
          </w:tcPr>
          <w:p>
            <w:pPr>
              <w:snapToGrid w:val="0"/>
              <w:jc w:val="left"/>
            </w:pPr>
            <w:r>
              <w:rPr>
                <w:rFonts w:ascii="宋体" w:eastAsia="宋体" w:hAnsi="宋体" w:cs="宋体"/>
                <w:b w:val="0"/>
                <w:i w:val="0"/>
                <w:color w:val="000000"/>
                <w:sz w:val="20"/>
              </w:rPr>
              <w:t xml:space="preserve">文化和旅游</w:t>
            </w:r>
          </w:p>
        </w:tc>
        <w:tc>
          <w:tcPr>
            <w:tcW w:w="1720" w:type="dxa"/>
            <w:tcBorders/>
            <w:vAlign w:val="center"/>
          </w:tcPr>
          <w:p>
            <w:pPr>
              <w:snapToGrid w:val="0"/>
              <w:jc w:val="right"/>
            </w:pPr>
            <w:r>
              <w:rPr>
                <w:rFonts w:ascii="宋体" w:eastAsia="宋体" w:hAnsi="宋体" w:cs="宋体"/>
                <w:b w:val="0"/>
                <w:i w:val="0"/>
                <w:color w:val="000000"/>
                <w:sz w:val="20"/>
              </w:rPr>
              <w:t xml:space="preserve">15,332,380.21</w:t>
            </w:r>
          </w:p>
        </w:tc>
        <w:tc>
          <w:tcPr>
            <w:tcW w:w="1720" w:type="dxa"/>
            <w:tcBorders/>
            <w:vAlign w:val="center"/>
          </w:tcPr>
          <w:p>
            <w:pPr>
              <w:snapToGrid w:val="0"/>
              <w:jc w:val="right"/>
            </w:pPr>
            <w:r>
              <w:rPr>
                <w:rFonts w:ascii="宋体" w:eastAsia="宋体" w:hAnsi="宋体" w:cs="宋体"/>
                <w:b w:val="0"/>
                <w:i w:val="0"/>
                <w:color w:val="000000"/>
                <w:sz w:val="20"/>
              </w:rPr>
              <w:t xml:space="preserve">9,086,075.85</w:t>
            </w:r>
          </w:p>
        </w:tc>
        <w:tc>
          <w:tcPr>
            <w:tcW w:w="1720" w:type="dxa"/>
            <w:tcBorders/>
            <w:vAlign w:val="center"/>
          </w:tcPr>
          <w:p>
            <w:pPr>
              <w:snapToGrid w:val="0"/>
              <w:jc w:val="right"/>
            </w:pPr>
            <w:r>
              <w:rPr>
                <w:rFonts w:ascii="宋体" w:eastAsia="宋体" w:hAnsi="宋体" w:cs="宋体"/>
                <w:b w:val="0"/>
                <w:i w:val="0"/>
                <w:color w:val="000000"/>
                <w:sz w:val="20"/>
              </w:rPr>
              <w:t xml:space="preserve">8,035,115.04</w:t>
            </w:r>
          </w:p>
        </w:tc>
        <w:tc>
          <w:tcPr>
            <w:tcW w:w="1720" w:type="dxa"/>
            <w:tcBorders/>
            <w:vAlign w:val="center"/>
          </w:tcPr>
          <w:p>
            <w:pPr>
              <w:snapToGrid w:val="0"/>
              <w:jc w:val="right"/>
            </w:pPr>
            <w:r>
              <w:rPr>
                <w:rFonts w:ascii="宋体" w:eastAsia="宋体" w:hAnsi="宋体" w:cs="宋体"/>
                <w:b w:val="0"/>
                <w:i w:val="0"/>
                <w:color w:val="000000"/>
                <w:sz w:val="20"/>
              </w:rPr>
              <w:t xml:space="preserve">1,050,960.81</w:t>
            </w:r>
          </w:p>
        </w:tc>
        <w:tc>
          <w:tcPr>
            <w:tcW w:w="1698" w:type="dxa"/>
            <w:tcBorders/>
            <w:vAlign w:val="center"/>
          </w:tcPr>
          <w:p>
            <w:pPr>
              <w:snapToGrid w:val="0"/>
              <w:jc w:val="right"/>
            </w:pPr>
            <w:r>
              <w:rPr>
                <w:rFonts w:ascii="宋体" w:eastAsia="宋体" w:hAnsi="宋体" w:cs="宋体"/>
                <w:b w:val="0"/>
                <w:i w:val="0"/>
                <w:color w:val="000000"/>
                <w:sz w:val="20"/>
              </w:rPr>
              <w:t xml:space="preserve">6,246,304.36</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2070111</w:t>
            </w:r>
          </w:p>
        </w:tc>
        <w:tc>
          <w:tcPr>
            <w:tcW w:w="3480" w:type="dxa"/>
            <w:tcBorders/>
            <w:vAlign w:val="center"/>
          </w:tcPr>
          <w:p>
            <w:pPr>
              <w:snapToGrid w:val="0"/>
              <w:jc w:val="left"/>
            </w:pPr>
            <w:r>
              <w:rPr>
                <w:rFonts w:ascii="宋体" w:eastAsia="宋体" w:hAnsi="宋体" w:cs="宋体"/>
                <w:b w:val="0"/>
                <w:i w:val="0"/>
                <w:color w:val="000000"/>
                <w:sz w:val="20"/>
              </w:rPr>
              <w:t xml:space="preserve">文化创作与保护</w:t>
            </w:r>
          </w:p>
        </w:tc>
        <w:tc>
          <w:tcPr>
            <w:tcW w:w="1720" w:type="dxa"/>
            <w:tcBorders/>
            <w:vAlign w:val="center"/>
          </w:tcPr>
          <w:p>
            <w:pPr>
              <w:snapToGrid w:val="0"/>
              <w:jc w:val="right"/>
            </w:pPr>
            <w:r>
              <w:rPr>
                <w:rFonts w:ascii="宋体" w:eastAsia="宋体" w:hAnsi="宋体" w:cs="宋体"/>
                <w:b w:val="0"/>
                <w:i w:val="0"/>
                <w:color w:val="000000"/>
                <w:sz w:val="20"/>
              </w:rPr>
              <w:t xml:space="preserve">5,834,875.86</w:t>
            </w:r>
          </w:p>
        </w:tc>
        <w:tc>
          <w:tcPr>
            <w:tcW w:w="1720" w:type="dxa"/>
            <w:tcBorders/>
            <w:vAlign w:val="center"/>
          </w:tcPr>
          <w:p>
            <w:pPr/>
          </w:p>
        </w:tc>
        <w:tc>
          <w:tcPr>
            <w:tcW w:w="1720" w:type="dxa"/>
            <w:tcBorders/>
            <w:vAlign w:val="center"/>
          </w:tcPr>
          <w:p>
            <w:pPr/>
          </w:p>
        </w:tc>
        <w:tc>
          <w:tcPr>
            <w:tcW w:w="1720" w:type="dxa"/>
            <w:tcBorders/>
            <w:vAlign w:val="center"/>
          </w:tcPr>
          <w:p>
            <w:pPr/>
          </w:p>
        </w:tc>
        <w:tc>
          <w:tcPr>
            <w:tcW w:w="1698" w:type="dxa"/>
            <w:tcBorders/>
            <w:vAlign w:val="center"/>
          </w:tcPr>
          <w:p>
            <w:pPr>
              <w:snapToGrid w:val="0"/>
              <w:jc w:val="right"/>
            </w:pPr>
            <w:r>
              <w:rPr>
                <w:rFonts w:ascii="宋体" w:eastAsia="宋体" w:hAnsi="宋体" w:cs="宋体"/>
                <w:b w:val="0"/>
                <w:i w:val="0"/>
                <w:color w:val="000000"/>
                <w:sz w:val="20"/>
              </w:rPr>
              <w:t xml:space="preserve">5,834,875.86</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2070199</w:t>
            </w:r>
          </w:p>
        </w:tc>
        <w:tc>
          <w:tcPr>
            <w:tcW w:w="3480" w:type="dxa"/>
            <w:tcBorders/>
            <w:vAlign w:val="center"/>
          </w:tcPr>
          <w:p>
            <w:pPr>
              <w:snapToGrid w:val="0"/>
              <w:jc w:val="left"/>
            </w:pPr>
            <w:r>
              <w:rPr>
                <w:rFonts w:ascii="宋体" w:eastAsia="宋体" w:hAnsi="宋体" w:cs="宋体"/>
                <w:b w:val="0"/>
                <w:i w:val="0"/>
                <w:color w:val="000000"/>
                <w:sz w:val="20"/>
              </w:rPr>
              <w:t xml:space="preserve">其他文化和旅游支出</w:t>
            </w:r>
          </w:p>
        </w:tc>
        <w:tc>
          <w:tcPr>
            <w:tcW w:w="1720" w:type="dxa"/>
            <w:tcBorders/>
            <w:vAlign w:val="center"/>
          </w:tcPr>
          <w:p>
            <w:pPr>
              <w:snapToGrid w:val="0"/>
              <w:jc w:val="right"/>
            </w:pPr>
            <w:r>
              <w:rPr>
                <w:rFonts w:ascii="宋体" w:eastAsia="宋体" w:hAnsi="宋体" w:cs="宋体"/>
                <w:b w:val="0"/>
                <w:i w:val="0"/>
                <w:color w:val="000000"/>
                <w:sz w:val="20"/>
              </w:rPr>
              <w:t xml:space="preserve">9,497,504.35</w:t>
            </w:r>
          </w:p>
        </w:tc>
        <w:tc>
          <w:tcPr>
            <w:tcW w:w="1720" w:type="dxa"/>
            <w:tcBorders/>
            <w:vAlign w:val="center"/>
          </w:tcPr>
          <w:p>
            <w:pPr>
              <w:snapToGrid w:val="0"/>
              <w:jc w:val="right"/>
            </w:pPr>
            <w:r>
              <w:rPr>
                <w:rFonts w:ascii="宋体" w:eastAsia="宋体" w:hAnsi="宋体" w:cs="宋体"/>
                <w:b w:val="0"/>
                <w:i w:val="0"/>
                <w:color w:val="000000"/>
                <w:sz w:val="20"/>
              </w:rPr>
              <w:t xml:space="preserve">9,086,075.85</w:t>
            </w:r>
          </w:p>
        </w:tc>
        <w:tc>
          <w:tcPr>
            <w:tcW w:w="1720" w:type="dxa"/>
            <w:tcBorders/>
            <w:vAlign w:val="center"/>
          </w:tcPr>
          <w:p>
            <w:pPr>
              <w:snapToGrid w:val="0"/>
              <w:jc w:val="right"/>
            </w:pPr>
            <w:r>
              <w:rPr>
                <w:rFonts w:ascii="宋体" w:eastAsia="宋体" w:hAnsi="宋体" w:cs="宋体"/>
                <w:b w:val="0"/>
                <w:i w:val="0"/>
                <w:color w:val="000000"/>
                <w:sz w:val="20"/>
              </w:rPr>
              <w:t xml:space="preserve">8,035,115.04</w:t>
            </w:r>
          </w:p>
        </w:tc>
        <w:tc>
          <w:tcPr>
            <w:tcW w:w="1720" w:type="dxa"/>
            <w:tcBorders/>
            <w:vAlign w:val="center"/>
          </w:tcPr>
          <w:p>
            <w:pPr>
              <w:snapToGrid w:val="0"/>
              <w:jc w:val="right"/>
            </w:pPr>
            <w:r>
              <w:rPr>
                <w:rFonts w:ascii="宋体" w:eastAsia="宋体" w:hAnsi="宋体" w:cs="宋体"/>
                <w:b w:val="0"/>
                <w:i w:val="0"/>
                <w:color w:val="000000"/>
                <w:sz w:val="20"/>
              </w:rPr>
              <w:t xml:space="preserve">1,050,960.81</w:t>
            </w:r>
          </w:p>
        </w:tc>
        <w:tc>
          <w:tcPr>
            <w:tcW w:w="1698" w:type="dxa"/>
            <w:tcBorders/>
            <w:vAlign w:val="center"/>
          </w:tcPr>
          <w:p>
            <w:pPr>
              <w:snapToGrid w:val="0"/>
              <w:jc w:val="right"/>
            </w:pPr>
            <w:r>
              <w:rPr>
                <w:rFonts w:ascii="宋体" w:eastAsia="宋体" w:hAnsi="宋体" w:cs="宋体"/>
                <w:b w:val="0"/>
                <w:i w:val="0"/>
                <w:color w:val="000000"/>
                <w:sz w:val="20"/>
              </w:rPr>
              <w:t xml:space="preserve">411,428.50</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20799</w:t>
            </w:r>
          </w:p>
        </w:tc>
        <w:tc>
          <w:tcPr>
            <w:tcW w:w="3480" w:type="dxa"/>
            <w:tcBorders/>
            <w:vAlign w:val="center"/>
          </w:tcPr>
          <w:p>
            <w:pPr>
              <w:snapToGrid w:val="0"/>
              <w:jc w:val="left"/>
            </w:pPr>
            <w:r>
              <w:rPr>
                <w:rFonts w:ascii="宋体" w:eastAsia="宋体" w:hAnsi="宋体" w:cs="宋体"/>
                <w:b w:val="0"/>
                <w:i w:val="0"/>
                <w:color w:val="000000"/>
                <w:sz w:val="20"/>
              </w:rPr>
              <w:t xml:space="preserve">其他文化旅游体育与传媒支出</w:t>
            </w:r>
          </w:p>
        </w:tc>
        <w:tc>
          <w:tcPr>
            <w:tcW w:w="1720" w:type="dxa"/>
            <w:tcBorders/>
            <w:vAlign w:val="center"/>
          </w:tcPr>
          <w:p>
            <w:pPr>
              <w:snapToGrid w:val="0"/>
              <w:jc w:val="right"/>
            </w:pPr>
            <w:r>
              <w:rPr>
                <w:rFonts w:ascii="宋体" w:eastAsia="宋体" w:hAnsi="宋体" w:cs="宋体"/>
                <w:b w:val="0"/>
                <w:i w:val="0"/>
                <w:color w:val="000000"/>
                <w:sz w:val="20"/>
              </w:rPr>
              <w:t xml:space="preserve">643,195.20</w:t>
            </w:r>
          </w:p>
        </w:tc>
        <w:tc>
          <w:tcPr>
            <w:tcW w:w="1720" w:type="dxa"/>
            <w:tcBorders/>
            <w:vAlign w:val="center"/>
          </w:tcPr>
          <w:p>
            <w:pPr/>
          </w:p>
        </w:tc>
        <w:tc>
          <w:tcPr>
            <w:tcW w:w="1720" w:type="dxa"/>
            <w:tcBorders/>
            <w:vAlign w:val="center"/>
          </w:tcPr>
          <w:p>
            <w:pPr/>
          </w:p>
        </w:tc>
        <w:tc>
          <w:tcPr>
            <w:tcW w:w="1720" w:type="dxa"/>
            <w:tcBorders/>
            <w:vAlign w:val="center"/>
          </w:tcPr>
          <w:p>
            <w:pPr/>
          </w:p>
        </w:tc>
        <w:tc>
          <w:tcPr>
            <w:tcW w:w="1698" w:type="dxa"/>
            <w:tcBorders/>
            <w:vAlign w:val="center"/>
          </w:tcPr>
          <w:p>
            <w:pPr>
              <w:snapToGrid w:val="0"/>
              <w:jc w:val="right"/>
            </w:pPr>
            <w:r>
              <w:rPr>
                <w:rFonts w:ascii="宋体" w:eastAsia="宋体" w:hAnsi="宋体" w:cs="宋体"/>
                <w:b w:val="0"/>
                <w:i w:val="0"/>
                <w:color w:val="000000"/>
                <w:sz w:val="20"/>
              </w:rPr>
              <w:t xml:space="preserve">643,195.20</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2079999</w:t>
            </w:r>
          </w:p>
        </w:tc>
        <w:tc>
          <w:tcPr>
            <w:tcW w:w="3480" w:type="dxa"/>
            <w:tcBorders/>
            <w:vAlign w:val="center"/>
          </w:tcPr>
          <w:p>
            <w:pPr>
              <w:snapToGrid w:val="0"/>
              <w:jc w:val="left"/>
            </w:pPr>
            <w:r>
              <w:rPr>
                <w:rFonts w:ascii="宋体" w:eastAsia="宋体" w:hAnsi="宋体" w:cs="宋体"/>
                <w:b w:val="0"/>
                <w:i w:val="0"/>
                <w:color w:val="000000"/>
                <w:sz w:val="20"/>
              </w:rPr>
              <w:t xml:space="preserve">其他文化旅游体育与传媒支出</w:t>
            </w:r>
          </w:p>
        </w:tc>
        <w:tc>
          <w:tcPr>
            <w:tcW w:w="1720" w:type="dxa"/>
            <w:tcBorders/>
            <w:vAlign w:val="center"/>
          </w:tcPr>
          <w:p>
            <w:pPr>
              <w:snapToGrid w:val="0"/>
              <w:jc w:val="right"/>
            </w:pPr>
            <w:r>
              <w:rPr>
                <w:rFonts w:ascii="宋体" w:eastAsia="宋体" w:hAnsi="宋体" w:cs="宋体"/>
                <w:b w:val="0"/>
                <w:i w:val="0"/>
                <w:color w:val="000000"/>
                <w:sz w:val="20"/>
              </w:rPr>
              <w:t xml:space="preserve">643,195.20</w:t>
            </w:r>
          </w:p>
        </w:tc>
        <w:tc>
          <w:tcPr>
            <w:tcW w:w="1720" w:type="dxa"/>
            <w:tcBorders/>
            <w:vAlign w:val="center"/>
          </w:tcPr>
          <w:p>
            <w:pPr/>
          </w:p>
        </w:tc>
        <w:tc>
          <w:tcPr>
            <w:tcW w:w="1720" w:type="dxa"/>
            <w:tcBorders/>
            <w:vAlign w:val="center"/>
          </w:tcPr>
          <w:p>
            <w:pPr/>
          </w:p>
        </w:tc>
        <w:tc>
          <w:tcPr>
            <w:tcW w:w="1720" w:type="dxa"/>
            <w:tcBorders/>
            <w:vAlign w:val="center"/>
          </w:tcPr>
          <w:p>
            <w:pPr/>
          </w:p>
        </w:tc>
        <w:tc>
          <w:tcPr>
            <w:tcW w:w="1698" w:type="dxa"/>
            <w:tcBorders/>
            <w:vAlign w:val="center"/>
          </w:tcPr>
          <w:p>
            <w:pPr>
              <w:snapToGrid w:val="0"/>
              <w:jc w:val="right"/>
            </w:pPr>
            <w:r>
              <w:rPr>
                <w:rFonts w:ascii="宋体" w:eastAsia="宋体" w:hAnsi="宋体" w:cs="宋体"/>
                <w:b w:val="0"/>
                <w:i w:val="0"/>
                <w:color w:val="000000"/>
                <w:sz w:val="20"/>
              </w:rPr>
              <w:t xml:space="preserve">643,195.20</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208</w:t>
            </w:r>
          </w:p>
        </w:tc>
        <w:tc>
          <w:tcPr>
            <w:tcW w:w="3480" w:type="dxa"/>
            <w:tcBorders/>
            <w:vAlign w:val="center"/>
          </w:tcPr>
          <w:p>
            <w:pPr>
              <w:snapToGrid w:val="0"/>
              <w:jc w:val="left"/>
            </w:pPr>
            <w:r>
              <w:rPr>
                <w:rFonts w:ascii="宋体" w:eastAsia="宋体" w:hAnsi="宋体" w:cs="宋体"/>
                <w:b w:val="0"/>
                <w:i w:val="0"/>
                <w:color w:val="000000"/>
                <w:sz w:val="20"/>
              </w:rPr>
              <w:t xml:space="preserve">社会保障和就业支出</w:t>
            </w:r>
          </w:p>
        </w:tc>
        <w:tc>
          <w:tcPr>
            <w:tcW w:w="1720" w:type="dxa"/>
            <w:tcBorders/>
            <w:vAlign w:val="center"/>
          </w:tcPr>
          <w:p>
            <w:pPr>
              <w:snapToGrid w:val="0"/>
              <w:jc w:val="right"/>
            </w:pPr>
            <w:r>
              <w:rPr>
                <w:rFonts w:ascii="宋体" w:eastAsia="宋体" w:hAnsi="宋体" w:cs="宋体"/>
                <w:b w:val="0"/>
                <w:i w:val="0"/>
                <w:color w:val="000000"/>
                <w:sz w:val="20"/>
              </w:rPr>
              <w:t xml:space="preserve">886,847.76</w:t>
            </w:r>
          </w:p>
        </w:tc>
        <w:tc>
          <w:tcPr>
            <w:tcW w:w="1720" w:type="dxa"/>
            <w:tcBorders/>
            <w:vAlign w:val="center"/>
          </w:tcPr>
          <w:p>
            <w:pPr>
              <w:snapToGrid w:val="0"/>
              <w:jc w:val="right"/>
            </w:pPr>
            <w:r>
              <w:rPr>
                <w:rFonts w:ascii="宋体" w:eastAsia="宋体" w:hAnsi="宋体" w:cs="宋体"/>
                <w:b w:val="0"/>
                <w:i w:val="0"/>
                <w:color w:val="000000"/>
                <w:sz w:val="20"/>
              </w:rPr>
              <w:t xml:space="preserve">886,847.76</w:t>
            </w:r>
          </w:p>
        </w:tc>
        <w:tc>
          <w:tcPr>
            <w:tcW w:w="1720" w:type="dxa"/>
            <w:tcBorders/>
            <w:vAlign w:val="center"/>
          </w:tcPr>
          <w:p>
            <w:pPr>
              <w:snapToGrid w:val="0"/>
              <w:jc w:val="right"/>
            </w:pPr>
            <w:r>
              <w:rPr>
                <w:rFonts w:ascii="宋体" w:eastAsia="宋体" w:hAnsi="宋体" w:cs="宋体"/>
                <w:b w:val="0"/>
                <w:i w:val="0"/>
                <w:color w:val="000000"/>
                <w:sz w:val="20"/>
              </w:rPr>
              <w:t xml:space="preserve">886,847.76</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20805</w:t>
            </w:r>
          </w:p>
        </w:tc>
        <w:tc>
          <w:tcPr>
            <w:tcW w:w="3480" w:type="dxa"/>
            <w:tcBorders/>
            <w:vAlign w:val="center"/>
          </w:tcPr>
          <w:p>
            <w:pPr>
              <w:snapToGrid w:val="0"/>
              <w:jc w:val="left"/>
            </w:pPr>
            <w:r>
              <w:rPr>
                <w:rFonts w:ascii="宋体" w:eastAsia="宋体" w:hAnsi="宋体" w:cs="宋体"/>
                <w:b w:val="0"/>
                <w:i w:val="0"/>
                <w:color w:val="000000"/>
                <w:sz w:val="20"/>
              </w:rPr>
              <w:t xml:space="preserve">行政事业单位养老支出</w:t>
            </w:r>
          </w:p>
        </w:tc>
        <w:tc>
          <w:tcPr>
            <w:tcW w:w="1720" w:type="dxa"/>
            <w:tcBorders/>
            <w:vAlign w:val="center"/>
          </w:tcPr>
          <w:p>
            <w:pPr>
              <w:snapToGrid w:val="0"/>
              <w:jc w:val="right"/>
            </w:pPr>
            <w:r>
              <w:rPr>
                <w:rFonts w:ascii="宋体" w:eastAsia="宋体" w:hAnsi="宋体" w:cs="宋体"/>
                <w:b w:val="0"/>
                <w:i w:val="0"/>
                <w:color w:val="000000"/>
                <w:sz w:val="20"/>
              </w:rPr>
              <w:t xml:space="preserve">886,847.76</w:t>
            </w:r>
          </w:p>
        </w:tc>
        <w:tc>
          <w:tcPr>
            <w:tcW w:w="1720" w:type="dxa"/>
            <w:tcBorders/>
            <w:vAlign w:val="center"/>
          </w:tcPr>
          <w:p>
            <w:pPr>
              <w:snapToGrid w:val="0"/>
              <w:jc w:val="right"/>
            </w:pPr>
            <w:r>
              <w:rPr>
                <w:rFonts w:ascii="宋体" w:eastAsia="宋体" w:hAnsi="宋体" w:cs="宋体"/>
                <w:b w:val="0"/>
                <w:i w:val="0"/>
                <w:color w:val="000000"/>
                <w:sz w:val="20"/>
              </w:rPr>
              <w:t xml:space="preserve">886,847.76</w:t>
            </w:r>
          </w:p>
        </w:tc>
        <w:tc>
          <w:tcPr>
            <w:tcW w:w="1720" w:type="dxa"/>
            <w:tcBorders/>
            <w:vAlign w:val="center"/>
          </w:tcPr>
          <w:p>
            <w:pPr>
              <w:snapToGrid w:val="0"/>
              <w:jc w:val="right"/>
            </w:pPr>
            <w:r>
              <w:rPr>
                <w:rFonts w:ascii="宋体" w:eastAsia="宋体" w:hAnsi="宋体" w:cs="宋体"/>
                <w:b w:val="0"/>
                <w:i w:val="0"/>
                <w:color w:val="000000"/>
                <w:sz w:val="20"/>
              </w:rPr>
              <w:t xml:space="preserve">886,847.76</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2080505</w:t>
            </w:r>
          </w:p>
        </w:tc>
        <w:tc>
          <w:tcPr>
            <w:tcW w:w="3480" w:type="dxa"/>
            <w:tcBorders/>
            <w:vAlign w:val="center"/>
          </w:tcPr>
          <w:p>
            <w:pPr>
              <w:snapToGrid w:val="0"/>
              <w:jc w:val="left"/>
            </w:pPr>
            <w:r>
              <w:rPr>
                <w:rFonts w:ascii="宋体" w:eastAsia="宋体" w:hAnsi="宋体" w:cs="宋体"/>
                <w:b w:val="0"/>
                <w:i w:val="0"/>
                <w:color w:val="000000"/>
                <w:sz w:val="20"/>
              </w:rPr>
              <w:t xml:space="preserve">机关事业单位基本养老保险缴费支出</w:t>
            </w:r>
          </w:p>
        </w:tc>
        <w:tc>
          <w:tcPr>
            <w:tcW w:w="1720" w:type="dxa"/>
            <w:tcBorders/>
            <w:vAlign w:val="center"/>
          </w:tcPr>
          <w:p>
            <w:pPr>
              <w:snapToGrid w:val="0"/>
              <w:jc w:val="right"/>
            </w:pPr>
            <w:r>
              <w:rPr>
                <w:rFonts w:ascii="宋体" w:eastAsia="宋体" w:hAnsi="宋体" w:cs="宋体"/>
                <w:b w:val="0"/>
                <w:i w:val="0"/>
                <w:color w:val="000000"/>
                <w:sz w:val="20"/>
              </w:rPr>
              <w:t xml:space="preserve">591,231.84</w:t>
            </w:r>
          </w:p>
        </w:tc>
        <w:tc>
          <w:tcPr>
            <w:tcW w:w="1720" w:type="dxa"/>
            <w:tcBorders/>
            <w:vAlign w:val="center"/>
          </w:tcPr>
          <w:p>
            <w:pPr>
              <w:snapToGrid w:val="0"/>
              <w:jc w:val="right"/>
            </w:pPr>
            <w:r>
              <w:rPr>
                <w:rFonts w:ascii="宋体" w:eastAsia="宋体" w:hAnsi="宋体" w:cs="宋体"/>
                <w:b w:val="0"/>
                <w:i w:val="0"/>
                <w:color w:val="000000"/>
                <w:sz w:val="20"/>
              </w:rPr>
              <w:t xml:space="preserve">591,231.84</w:t>
            </w:r>
          </w:p>
        </w:tc>
        <w:tc>
          <w:tcPr>
            <w:tcW w:w="1720" w:type="dxa"/>
            <w:tcBorders/>
            <w:vAlign w:val="center"/>
          </w:tcPr>
          <w:p>
            <w:pPr>
              <w:snapToGrid w:val="0"/>
              <w:jc w:val="right"/>
            </w:pPr>
            <w:r>
              <w:rPr>
                <w:rFonts w:ascii="宋体" w:eastAsia="宋体" w:hAnsi="宋体" w:cs="宋体"/>
                <w:b w:val="0"/>
                <w:i w:val="0"/>
                <w:color w:val="000000"/>
                <w:sz w:val="20"/>
              </w:rPr>
              <w:t xml:space="preserve">591,231.84</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2080506</w:t>
            </w:r>
          </w:p>
        </w:tc>
        <w:tc>
          <w:tcPr>
            <w:tcW w:w="3480" w:type="dxa"/>
            <w:tcBorders/>
            <w:vAlign w:val="center"/>
          </w:tcPr>
          <w:p>
            <w:pPr>
              <w:snapToGrid w:val="0"/>
              <w:jc w:val="left"/>
            </w:pPr>
            <w:r>
              <w:rPr>
                <w:rFonts w:ascii="宋体" w:eastAsia="宋体" w:hAnsi="宋体" w:cs="宋体"/>
                <w:b w:val="0"/>
                <w:i w:val="0"/>
                <w:color w:val="000000"/>
                <w:sz w:val="20"/>
              </w:rPr>
              <w:t xml:space="preserve">机关事业单位职业年金缴费支出</w:t>
            </w:r>
          </w:p>
        </w:tc>
        <w:tc>
          <w:tcPr>
            <w:tcW w:w="1720" w:type="dxa"/>
            <w:tcBorders/>
            <w:vAlign w:val="center"/>
          </w:tcPr>
          <w:p>
            <w:pPr>
              <w:snapToGrid w:val="0"/>
              <w:jc w:val="right"/>
            </w:pPr>
            <w:r>
              <w:rPr>
                <w:rFonts w:ascii="宋体" w:eastAsia="宋体" w:hAnsi="宋体" w:cs="宋体"/>
                <w:b w:val="0"/>
                <w:i w:val="0"/>
                <w:color w:val="000000"/>
                <w:sz w:val="20"/>
              </w:rPr>
              <w:t xml:space="preserve">295,615.92</w:t>
            </w:r>
          </w:p>
        </w:tc>
        <w:tc>
          <w:tcPr>
            <w:tcW w:w="1720" w:type="dxa"/>
            <w:tcBorders/>
            <w:vAlign w:val="center"/>
          </w:tcPr>
          <w:p>
            <w:pPr>
              <w:snapToGrid w:val="0"/>
              <w:jc w:val="right"/>
            </w:pPr>
            <w:r>
              <w:rPr>
                <w:rFonts w:ascii="宋体" w:eastAsia="宋体" w:hAnsi="宋体" w:cs="宋体"/>
                <w:b w:val="0"/>
                <w:i w:val="0"/>
                <w:color w:val="000000"/>
                <w:sz w:val="20"/>
              </w:rPr>
              <w:t xml:space="preserve">295,615.92</w:t>
            </w:r>
          </w:p>
        </w:tc>
        <w:tc>
          <w:tcPr>
            <w:tcW w:w="1720" w:type="dxa"/>
            <w:tcBorders/>
            <w:vAlign w:val="center"/>
          </w:tcPr>
          <w:p>
            <w:pPr>
              <w:snapToGrid w:val="0"/>
              <w:jc w:val="right"/>
            </w:pPr>
            <w:r>
              <w:rPr>
                <w:rFonts w:ascii="宋体" w:eastAsia="宋体" w:hAnsi="宋体" w:cs="宋体"/>
                <w:b w:val="0"/>
                <w:i w:val="0"/>
                <w:color w:val="000000"/>
                <w:sz w:val="20"/>
              </w:rPr>
              <w:t xml:space="preserve">295,615.92</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210</w:t>
            </w:r>
          </w:p>
        </w:tc>
        <w:tc>
          <w:tcPr>
            <w:tcW w:w="3480" w:type="dxa"/>
            <w:tcBorders/>
            <w:vAlign w:val="center"/>
          </w:tcPr>
          <w:p>
            <w:pPr>
              <w:snapToGrid w:val="0"/>
              <w:jc w:val="left"/>
            </w:pPr>
            <w:r>
              <w:rPr>
                <w:rFonts w:ascii="宋体" w:eastAsia="宋体" w:hAnsi="宋体" w:cs="宋体"/>
                <w:b w:val="0"/>
                <w:i w:val="0"/>
                <w:color w:val="000000"/>
                <w:sz w:val="20"/>
              </w:rPr>
              <w:t xml:space="preserve">卫生健康支出</w:t>
            </w:r>
          </w:p>
        </w:tc>
        <w:tc>
          <w:tcPr>
            <w:tcW w:w="1720" w:type="dxa"/>
            <w:tcBorders/>
            <w:vAlign w:val="center"/>
          </w:tcPr>
          <w:p>
            <w:pPr>
              <w:snapToGrid w:val="0"/>
              <w:jc w:val="right"/>
            </w:pPr>
            <w:r>
              <w:rPr>
                <w:rFonts w:ascii="宋体" w:eastAsia="宋体" w:hAnsi="宋体" w:cs="宋体"/>
                <w:b w:val="0"/>
                <w:i w:val="0"/>
                <w:color w:val="000000"/>
                <w:sz w:val="20"/>
              </w:rPr>
              <w:t xml:space="preserve">803,243.31</w:t>
            </w:r>
          </w:p>
        </w:tc>
        <w:tc>
          <w:tcPr>
            <w:tcW w:w="1720" w:type="dxa"/>
            <w:tcBorders/>
            <w:vAlign w:val="center"/>
          </w:tcPr>
          <w:p>
            <w:pPr>
              <w:snapToGrid w:val="0"/>
              <w:jc w:val="right"/>
            </w:pPr>
            <w:r>
              <w:rPr>
                <w:rFonts w:ascii="宋体" w:eastAsia="宋体" w:hAnsi="宋体" w:cs="宋体"/>
                <w:b w:val="0"/>
                <w:i w:val="0"/>
                <w:color w:val="000000"/>
                <w:sz w:val="20"/>
              </w:rPr>
              <w:t xml:space="preserve">803,243.31</w:t>
            </w:r>
          </w:p>
        </w:tc>
        <w:tc>
          <w:tcPr>
            <w:tcW w:w="1720" w:type="dxa"/>
            <w:tcBorders/>
            <w:vAlign w:val="center"/>
          </w:tcPr>
          <w:p>
            <w:pPr>
              <w:snapToGrid w:val="0"/>
              <w:jc w:val="right"/>
            </w:pPr>
            <w:r>
              <w:rPr>
                <w:rFonts w:ascii="宋体" w:eastAsia="宋体" w:hAnsi="宋体" w:cs="宋体"/>
                <w:b w:val="0"/>
                <w:i w:val="0"/>
                <w:color w:val="000000"/>
                <w:sz w:val="20"/>
              </w:rPr>
              <w:t xml:space="preserve">803,243.31</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21011</w:t>
            </w:r>
          </w:p>
        </w:tc>
        <w:tc>
          <w:tcPr>
            <w:tcW w:w="3480" w:type="dxa"/>
            <w:tcBorders/>
            <w:vAlign w:val="center"/>
          </w:tcPr>
          <w:p>
            <w:pPr>
              <w:snapToGrid w:val="0"/>
              <w:jc w:val="left"/>
            </w:pPr>
            <w:r>
              <w:rPr>
                <w:rFonts w:ascii="宋体" w:eastAsia="宋体" w:hAnsi="宋体" w:cs="宋体"/>
                <w:b w:val="0"/>
                <w:i w:val="0"/>
                <w:color w:val="000000"/>
                <w:sz w:val="20"/>
              </w:rPr>
              <w:t xml:space="preserve">行政事业单位医疗</w:t>
            </w:r>
          </w:p>
        </w:tc>
        <w:tc>
          <w:tcPr>
            <w:tcW w:w="1720" w:type="dxa"/>
            <w:tcBorders/>
            <w:vAlign w:val="center"/>
          </w:tcPr>
          <w:p>
            <w:pPr>
              <w:snapToGrid w:val="0"/>
              <w:jc w:val="right"/>
            </w:pPr>
            <w:r>
              <w:rPr>
                <w:rFonts w:ascii="宋体" w:eastAsia="宋体" w:hAnsi="宋体" w:cs="宋体"/>
                <w:b w:val="0"/>
                <w:i w:val="0"/>
                <w:color w:val="000000"/>
                <w:sz w:val="20"/>
              </w:rPr>
              <w:t xml:space="preserve">803,243.31</w:t>
            </w:r>
          </w:p>
        </w:tc>
        <w:tc>
          <w:tcPr>
            <w:tcW w:w="1720" w:type="dxa"/>
            <w:tcBorders/>
            <w:vAlign w:val="center"/>
          </w:tcPr>
          <w:p>
            <w:pPr>
              <w:snapToGrid w:val="0"/>
              <w:jc w:val="right"/>
            </w:pPr>
            <w:r>
              <w:rPr>
                <w:rFonts w:ascii="宋体" w:eastAsia="宋体" w:hAnsi="宋体" w:cs="宋体"/>
                <w:b w:val="0"/>
                <w:i w:val="0"/>
                <w:color w:val="000000"/>
                <w:sz w:val="20"/>
              </w:rPr>
              <w:t xml:space="preserve">803,243.31</w:t>
            </w:r>
          </w:p>
        </w:tc>
        <w:tc>
          <w:tcPr>
            <w:tcW w:w="1720" w:type="dxa"/>
            <w:tcBorders/>
            <w:vAlign w:val="center"/>
          </w:tcPr>
          <w:p>
            <w:pPr>
              <w:snapToGrid w:val="0"/>
              <w:jc w:val="right"/>
            </w:pPr>
            <w:r>
              <w:rPr>
                <w:rFonts w:ascii="宋体" w:eastAsia="宋体" w:hAnsi="宋体" w:cs="宋体"/>
                <w:b w:val="0"/>
                <w:i w:val="0"/>
                <w:color w:val="000000"/>
                <w:sz w:val="20"/>
              </w:rPr>
              <w:t xml:space="preserve">803,243.31</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2101102</w:t>
            </w:r>
          </w:p>
        </w:tc>
        <w:tc>
          <w:tcPr>
            <w:tcW w:w="3480" w:type="dxa"/>
            <w:tcBorders/>
            <w:vAlign w:val="center"/>
          </w:tcPr>
          <w:p>
            <w:pPr>
              <w:snapToGrid w:val="0"/>
              <w:jc w:val="left"/>
            </w:pPr>
            <w:r>
              <w:rPr>
                <w:rFonts w:ascii="宋体" w:eastAsia="宋体" w:hAnsi="宋体" w:cs="宋体"/>
                <w:b w:val="0"/>
                <w:i w:val="0"/>
                <w:color w:val="000000"/>
                <w:sz w:val="20"/>
              </w:rPr>
              <w:t xml:space="preserve">事业单位医疗</w:t>
            </w:r>
          </w:p>
        </w:tc>
        <w:tc>
          <w:tcPr>
            <w:tcW w:w="1720" w:type="dxa"/>
            <w:tcBorders/>
            <w:vAlign w:val="center"/>
          </w:tcPr>
          <w:p>
            <w:pPr>
              <w:snapToGrid w:val="0"/>
              <w:jc w:val="right"/>
            </w:pPr>
            <w:r>
              <w:rPr>
                <w:rFonts w:ascii="宋体" w:eastAsia="宋体" w:hAnsi="宋体" w:cs="宋体"/>
                <w:b w:val="0"/>
                <w:i w:val="0"/>
                <w:color w:val="000000"/>
                <w:sz w:val="20"/>
              </w:rPr>
              <w:t xml:space="preserve">568,243.31</w:t>
            </w:r>
          </w:p>
        </w:tc>
        <w:tc>
          <w:tcPr>
            <w:tcW w:w="1720" w:type="dxa"/>
            <w:tcBorders/>
            <w:vAlign w:val="center"/>
          </w:tcPr>
          <w:p>
            <w:pPr>
              <w:snapToGrid w:val="0"/>
              <w:jc w:val="right"/>
            </w:pPr>
            <w:r>
              <w:rPr>
                <w:rFonts w:ascii="宋体" w:eastAsia="宋体" w:hAnsi="宋体" w:cs="宋体"/>
                <w:b w:val="0"/>
                <w:i w:val="0"/>
                <w:color w:val="000000"/>
                <w:sz w:val="20"/>
              </w:rPr>
              <w:t xml:space="preserve">568,243.31</w:t>
            </w:r>
          </w:p>
        </w:tc>
        <w:tc>
          <w:tcPr>
            <w:tcW w:w="1720" w:type="dxa"/>
            <w:tcBorders/>
            <w:vAlign w:val="center"/>
          </w:tcPr>
          <w:p>
            <w:pPr>
              <w:snapToGrid w:val="0"/>
              <w:jc w:val="right"/>
            </w:pPr>
            <w:r>
              <w:rPr>
                <w:rFonts w:ascii="宋体" w:eastAsia="宋体" w:hAnsi="宋体" w:cs="宋体"/>
                <w:b w:val="0"/>
                <w:i w:val="0"/>
                <w:color w:val="000000"/>
                <w:sz w:val="20"/>
              </w:rPr>
              <w:t xml:space="preserve">568,243.31</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2101199</w:t>
            </w:r>
          </w:p>
        </w:tc>
        <w:tc>
          <w:tcPr>
            <w:tcW w:w="3480" w:type="dxa"/>
            <w:tcBorders/>
            <w:vAlign w:val="center"/>
          </w:tcPr>
          <w:p>
            <w:pPr>
              <w:snapToGrid w:val="0"/>
              <w:jc w:val="left"/>
            </w:pPr>
            <w:r>
              <w:rPr>
                <w:rFonts w:ascii="宋体" w:eastAsia="宋体" w:hAnsi="宋体" w:cs="宋体"/>
                <w:b w:val="0"/>
                <w:i w:val="0"/>
                <w:color w:val="000000"/>
                <w:sz w:val="20"/>
              </w:rPr>
              <w:t xml:space="preserve">其他行政事业单位医疗支出</w:t>
            </w:r>
          </w:p>
        </w:tc>
        <w:tc>
          <w:tcPr>
            <w:tcW w:w="1720" w:type="dxa"/>
            <w:tcBorders/>
            <w:vAlign w:val="center"/>
          </w:tcPr>
          <w:p>
            <w:pPr>
              <w:snapToGrid w:val="0"/>
              <w:jc w:val="right"/>
            </w:pPr>
            <w:r>
              <w:rPr>
                <w:rFonts w:ascii="宋体" w:eastAsia="宋体" w:hAnsi="宋体" w:cs="宋体"/>
                <w:b w:val="0"/>
                <w:i w:val="0"/>
                <w:color w:val="000000"/>
                <w:sz w:val="20"/>
              </w:rPr>
              <w:t xml:space="preserve">235,000.00</w:t>
            </w:r>
          </w:p>
        </w:tc>
        <w:tc>
          <w:tcPr>
            <w:tcW w:w="1720" w:type="dxa"/>
            <w:tcBorders/>
            <w:vAlign w:val="center"/>
          </w:tcPr>
          <w:p>
            <w:pPr>
              <w:snapToGrid w:val="0"/>
              <w:jc w:val="right"/>
            </w:pPr>
            <w:r>
              <w:rPr>
                <w:rFonts w:ascii="宋体" w:eastAsia="宋体" w:hAnsi="宋体" w:cs="宋体"/>
                <w:b w:val="0"/>
                <w:i w:val="0"/>
                <w:color w:val="000000"/>
                <w:sz w:val="20"/>
              </w:rPr>
              <w:t xml:space="preserve">235,000.00</w:t>
            </w:r>
          </w:p>
        </w:tc>
        <w:tc>
          <w:tcPr>
            <w:tcW w:w="1720" w:type="dxa"/>
            <w:tcBorders/>
            <w:vAlign w:val="center"/>
          </w:tcPr>
          <w:p>
            <w:pPr>
              <w:snapToGrid w:val="0"/>
              <w:jc w:val="right"/>
            </w:pPr>
            <w:r>
              <w:rPr>
                <w:rFonts w:ascii="宋体" w:eastAsia="宋体" w:hAnsi="宋体" w:cs="宋体"/>
                <w:b w:val="0"/>
                <w:i w:val="0"/>
                <w:color w:val="000000"/>
                <w:sz w:val="20"/>
              </w:rPr>
              <w:t xml:space="preserve">235,000.00</w:t>
            </w:r>
          </w:p>
        </w:tc>
        <w:tc>
          <w:tcPr>
            <w:tcW w:w="1720" w:type="dxa"/>
            <w:tcBorders/>
            <w:vAlign w:val="center"/>
          </w:tcPr>
          <w:p>
            <w:pPr/>
          </w:p>
        </w:tc>
        <w:tc>
          <w:tcPr>
            <w:tcW w:w="1698" w:type="dxa"/>
            <w:tcBorders/>
            <w:vAlign w:val="center"/>
          </w:tcPr>
          <w:p>
            <w:pPr/>
          </w:p>
        </w:tc>
      </w:tr>
      <w:tr>
        <w:trPr>
          <w:trHeight w:hRule="exact" w:val="815"/>
          <w:jc w:val="center"/>
        </w:trPr>
        <w:tc>
          <w:tcPr>
            <w:tcW w:w="13238" w:type="dxa"/>
            <w:gridSpan w:val="7"/>
            <w:tcBorders>
              <w:left w:val="none" w:sz="0" w:space="0" w:color="FFFFFF"/>
              <w:bottom w:val="none" w:sz="0" w:space="0" w:color="FFFFFF"/>
              <w:right w:val="none" w:sz="0"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20"/>
              </w:rPr>
              <w:t xml:space="preserve">注：本表反映本年度一般公共预算财政拨款支出情况。</w:t>
            </w:r>
          </w:p>
        </w:tc>
      </w:tr>
    </w:tbl>
    <w:p>
      <w:pPr>
        <w:pStyle w:val="Heading2"/>
        <w:spacing w:before="0" w:after="0" w:line="800" w:lineRule="exact"/>
        <w:rPr>
          <w:rFonts w:ascii="黑体" w:eastAsia="黑体" w:hAnsi="黑体"/>
          <w:b w:val="0"/>
          <w:sz w:val="30"/>
          <w:szCs w:val="30"/>
        </w:rPr>
        <w:sectPr>
          <w:pgSz w:w="16838" w:h="11906" w:orient="landscape"/>
          <w:pgMar w:top="1440" w:right="1800" w:bottom="1440" w:left="1800" w:header="851" w:footer="992" w:gutter="0"/>
          <w:pgBorders/>
          <w:cols w:num="1" w:space="720">
            <w:col w:w="13238" w:space="720"/>
          </w:cols>
          <w:docGrid w:type="lines" w:linePitch="312" w:charSpace="0"/>
        </w:sectPr>
      </w:pPr>
    </w:p>
    <w:p>
      <w:pPr>
        <w:pStyle w:val="Heading2"/>
        <w:spacing w:before="0" w:after="0" w:line="800" w:lineRule="exact"/>
        <w:ind w:firstLine="600" w:firstLineChars="200"/>
        <w:rPr>
          <w:rFonts w:ascii="黑体" w:eastAsia="黑体" w:hAnsi="黑体"/>
          <w:bCs w:val="0"/>
          <w:sz w:val="30"/>
          <w:szCs w:val="30"/>
        </w:rPr>
      </w:pPr>
      <w:bookmarkStart w:id="25" w:name="_Toc807341451"/>
      <w:r>
        <w:rPr>
          <w:rFonts w:ascii="黑体" w:eastAsia="黑体" w:hAnsi="黑体" w:hint="eastAsia"/>
          <w:sz w:val="30"/>
          <w:szCs w:val="30"/>
        </w:rPr>
        <w:t xml:space="preserve">七、《一般公共预算财政拨款基本支出决算表》</w:t>
      </w:r>
      <w:bookmarkEnd w:id="25"/>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单位：天津市艺术研究所</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640"/>
        <w:gridCol w:w="2340"/>
        <w:gridCol w:w="1220"/>
        <w:gridCol w:w="640"/>
        <w:gridCol w:w="2340"/>
        <w:gridCol w:w="1220"/>
        <w:gridCol w:w="640"/>
        <w:gridCol w:w="2980"/>
        <w:gridCol w:w="1218"/>
      </w:tblGrid>
      <w:tr>
        <w:trPr>
          <w:trHeight w:hRule="exact" w:val="425"/>
          <w:jc w:val="center"/>
        </w:trPr>
        <w:tc>
          <w:tcPr>
            <w:tcW w:w="4200" w:type="dxa"/>
            <w:gridSpan w:val="3"/>
            <w:vAlign w:val="center"/>
          </w:tcPr>
          <w:p>
            <w:pPr>
              <w:snapToGrid w:val="0"/>
              <w:jc w:val="center"/>
            </w:pPr>
            <w:r>
              <w:rPr>
                <w:rFonts w:ascii="宋体" w:eastAsia="宋体" w:hAnsi="宋体" w:cs="宋体"/>
                <w:b w:val="0"/>
                <w:i w:val="0"/>
                <w:color w:val="000000"/>
                <w:sz w:val="14"/>
              </w:rPr>
              <w:t xml:space="preserve">人员经费</w:t>
            </w:r>
          </w:p>
        </w:tc>
        <w:tc>
          <w:tcPr>
            <w:tcW w:w="9038" w:type="dxa"/>
            <w:gridSpan w:val="6"/>
            <w:vAlign w:val="center"/>
          </w:tcPr>
          <w:p>
            <w:pPr>
              <w:snapToGrid w:val="0"/>
              <w:jc w:val="center"/>
            </w:pPr>
            <w:r>
              <w:rPr>
                <w:rFonts w:ascii="宋体" w:eastAsia="宋体" w:hAnsi="宋体" w:cs="宋体"/>
                <w:b w:val="0"/>
                <w:i w:val="0"/>
                <w:color w:val="000000"/>
                <w:sz w:val="14"/>
              </w:rPr>
              <w:t xml:space="preserve">公用经费</w:t>
            </w:r>
          </w:p>
        </w:tc>
      </w:tr>
      <w:tr>
        <w:trPr>
          <w:trHeight w:hRule="exact" w:val="425"/>
          <w:jc w:val="center"/>
        </w:trPr>
        <w:tc>
          <w:tcPr>
            <w:tcW w:w="640" w:type="dxa"/>
            <w:vAlign w:val="center"/>
          </w:tcPr>
          <w:p>
            <w:pPr>
              <w:snapToGrid w:val="0"/>
              <w:jc w:val="center"/>
            </w:pPr>
            <w:r>
              <w:rPr>
                <w:rFonts w:ascii="宋体" w:eastAsia="宋体" w:hAnsi="宋体" w:cs="宋体"/>
                <w:b w:val="0"/>
                <w:i w:val="0"/>
                <w:color w:val="000000"/>
                <w:sz w:val="14"/>
              </w:rPr>
              <w:t xml:space="preserve">科目编码</w:t>
            </w:r>
          </w:p>
        </w:tc>
        <w:tc>
          <w:tcPr>
            <w:tcW w:w="2340" w:type="dxa"/>
            <w:vAlign w:val="center"/>
          </w:tcPr>
          <w:p>
            <w:pPr>
              <w:snapToGrid w:val="0"/>
              <w:jc w:val="center"/>
            </w:pPr>
            <w:r>
              <w:rPr>
                <w:rFonts w:ascii="宋体" w:eastAsia="宋体" w:hAnsi="宋体" w:cs="宋体"/>
                <w:b w:val="0"/>
                <w:i w:val="0"/>
                <w:color w:val="000000"/>
                <w:sz w:val="14"/>
              </w:rPr>
              <w:t xml:space="preserve">科目名称</w:t>
            </w:r>
          </w:p>
        </w:tc>
        <w:tc>
          <w:tcPr>
            <w:tcW w:w="1220" w:type="dxa"/>
            <w:vAlign w:val="center"/>
          </w:tcPr>
          <w:p>
            <w:pPr>
              <w:snapToGrid w:val="0"/>
              <w:jc w:val="center"/>
            </w:pPr>
            <w:r>
              <w:rPr>
                <w:rFonts w:ascii="宋体" w:eastAsia="宋体" w:hAnsi="宋体" w:cs="宋体"/>
                <w:b w:val="0"/>
                <w:i w:val="0"/>
                <w:color w:val="000000"/>
                <w:sz w:val="14"/>
              </w:rPr>
              <w:t xml:space="preserve">金额</w:t>
            </w:r>
          </w:p>
        </w:tc>
        <w:tc>
          <w:tcPr>
            <w:tcW w:w="640" w:type="dxa"/>
            <w:vAlign w:val="center"/>
          </w:tcPr>
          <w:p>
            <w:pPr>
              <w:snapToGrid w:val="0"/>
              <w:jc w:val="center"/>
            </w:pPr>
            <w:r>
              <w:rPr>
                <w:rFonts w:ascii="宋体" w:eastAsia="宋体" w:hAnsi="宋体" w:cs="宋体"/>
                <w:b w:val="0"/>
                <w:i w:val="0"/>
                <w:color w:val="000000"/>
                <w:sz w:val="14"/>
              </w:rPr>
              <w:t xml:space="preserve">科目编码</w:t>
            </w:r>
          </w:p>
        </w:tc>
        <w:tc>
          <w:tcPr>
            <w:tcW w:w="2340" w:type="dxa"/>
            <w:vAlign w:val="center"/>
          </w:tcPr>
          <w:p>
            <w:pPr>
              <w:snapToGrid w:val="0"/>
              <w:jc w:val="center"/>
            </w:pPr>
            <w:r>
              <w:rPr>
                <w:rFonts w:ascii="宋体" w:eastAsia="宋体" w:hAnsi="宋体" w:cs="宋体"/>
                <w:b w:val="0"/>
                <w:i w:val="0"/>
                <w:color w:val="000000"/>
                <w:sz w:val="14"/>
              </w:rPr>
              <w:t xml:space="preserve">科目名称</w:t>
            </w:r>
          </w:p>
        </w:tc>
        <w:tc>
          <w:tcPr>
            <w:tcW w:w="1220" w:type="dxa"/>
            <w:vAlign w:val="center"/>
          </w:tcPr>
          <w:p>
            <w:pPr>
              <w:snapToGrid w:val="0"/>
              <w:jc w:val="center"/>
            </w:pPr>
            <w:r>
              <w:rPr>
                <w:rFonts w:ascii="宋体" w:eastAsia="宋体" w:hAnsi="宋体" w:cs="宋体"/>
                <w:b w:val="0"/>
                <w:i w:val="0"/>
                <w:color w:val="000000"/>
                <w:sz w:val="14"/>
              </w:rPr>
              <w:t xml:space="preserve">金额</w:t>
            </w:r>
          </w:p>
        </w:tc>
        <w:tc>
          <w:tcPr>
            <w:tcW w:w="640" w:type="dxa"/>
            <w:vAlign w:val="center"/>
          </w:tcPr>
          <w:p>
            <w:pPr>
              <w:snapToGrid w:val="0"/>
              <w:jc w:val="center"/>
            </w:pPr>
            <w:r>
              <w:rPr>
                <w:rFonts w:ascii="宋体" w:eastAsia="宋体" w:hAnsi="宋体" w:cs="宋体"/>
                <w:b w:val="0"/>
                <w:i w:val="0"/>
                <w:color w:val="000000"/>
                <w:sz w:val="14"/>
              </w:rPr>
              <w:t xml:space="preserve">科目编码</w:t>
            </w:r>
          </w:p>
        </w:tc>
        <w:tc>
          <w:tcPr>
            <w:tcW w:w="2980" w:type="dxa"/>
            <w:vAlign w:val="center"/>
          </w:tcPr>
          <w:p>
            <w:pPr>
              <w:snapToGrid w:val="0"/>
              <w:jc w:val="center"/>
            </w:pPr>
            <w:r>
              <w:rPr>
                <w:rFonts w:ascii="宋体" w:eastAsia="宋体" w:hAnsi="宋体" w:cs="宋体"/>
                <w:b w:val="0"/>
                <w:i w:val="0"/>
                <w:color w:val="000000"/>
                <w:sz w:val="14"/>
              </w:rPr>
              <w:t xml:space="preserve">科目名称</w:t>
            </w:r>
          </w:p>
        </w:tc>
        <w:tc>
          <w:tcPr>
            <w:tcW w:w="1218" w:type="dxa"/>
            <w:vAlign w:val="center"/>
          </w:tcPr>
          <w:p>
            <w:pPr>
              <w:snapToGrid w:val="0"/>
              <w:jc w:val="center"/>
            </w:pPr>
            <w:r>
              <w:rPr>
                <w:rFonts w:ascii="宋体" w:eastAsia="宋体" w:hAnsi="宋体" w:cs="宋体"/>
                <w:b w:val="0"/>
                <w:i w:val="0"/>
                <w:color w:val="000000"/>
                <w:sz w:val="14"/>
              </w:rPr>
              <w:t xml:space="preserve">金额</w:t>
            </w:r>
          </w:p>
        </w:tc>
      </w:tr>
      <w:tr>
        <w:trPr>
          <w:trHeight w:hRule="exact" w:val="425"/>
          <w:jc w:val="center"/>
        </w:trPr>
        <w:tc>
          <w:tcPr>
            <w:tcW w:w="640" w:type="dxa"/>
            <w:tcBorders/>
            <w:vAlign w:val="center"/>
          </w:tcPr>
          <w:p>
            <w:pPr>
              <w:snapToGrid w:val="0"/>
              <w:jc w:val="left"/>
            </w:pPr>
            <w:r>
              <w:rPr>
                <w:rFonts w:ascii="宋体" w:eastAsia="宋体" w:hAnsi="宋体" w:cs="宋体"/>
                <w:b/>
                <w:i w:val="0"/>
                <w:color w:val="000000"/>
                <w:sz w:val="14"/>
              </w:rPr>
              <w:t xml:space="preserve">301</w:t>
            </w:r>
          </w:p>
        </w:tc>
        <w:tc>
          <w:tcPr>
            <w:tcW w:w="2340" w:type="dxa"/>
            <w:tcBorders/>
            <w:vAlign w:val="center"/>
          </w:tcPr>
          <w:p>
            <w:pPr>
              <w:snapToGrid w:val="0"/>
              <w:jc w:val="left"/>
            </w:pPr>
            <w:r>
              <w:rPr>
                <w:rFonts w:ascii="宋体" w:eastAsia="宋体" w:hAnsi="宋体" w:cs="宋体"/>
                <w:b/>
                <w:i w:val="0"/>
                <w:color w:val="000000"/>
                <w:sz w:val="14"/>
              </w:rPr>
              <w:t xml:space="preserve">工资福利支出</w:t>
            </w:r>
          </w:p>
        </w:tc>
        <w:tc>
          <w:tcPr>
            <w:tcW w:w="1220" w:type="dxa"/>
            <w:tcBorders/>
            <w:vAlign w:val="center"/>
          </w:tcPr>
          <w:p>
            <w:pPr>
              <w:snapToGrid w:val="0"/>
              <w:jc w:val="right"/>
            </w:pPr>
            <w:r>
              <w:rPr>
                <w:rFonts w:ascii="宋体" w:eastAsia="宋体" w:hAnsi="宋体" w:cs="宋体"/>
                <w:b w:val="0"/>
                <w:i w:val="0"/>
                <w:color w:val="000000"/>
                <w:sz w:val="14"/>
              </w:rPr>
              <w:t xml:space="preserve">8,299,011.52</w:t>
            </w:r>
          </w:p>
        </w:tc>
        <w:tc>
          <w:tcPr>
            <w:tcW w:w="640" w:type="dxa"/>
            <w:tcBorders/>
            <w:vAlign w:val="center"/>
          </w:tcPr>
          <w:p>
            <w:pPr>
              <w:snapToGrid w:val="0"/>
              <w:jc w:val="left"/>
            </w:pPr>
            <w:r>
              <w:rPr>
                <w:rFonts w:ascii="宋体" w:eastAsia="宋体" w:hAnsi="宋体" w:cs="宋体"/>
                <w:b/>
                <w:i w:val="0"/>
                <w:color w:val="000000"/>
                <w:sz w:val="14"/>
              </w:rPr>
              <w:t xml:space="preserve">302</w:t>
            </w:r>
          </w:p>
        </w:tc>
        <w:tc>
          <w:tcPr>
            <w:tcW w:w="2340" w:type="dxa"/>
            <w:tcBorders/>
            <w:vAlign w:val="center"/>
          </w:tcPr>
          <w:p>
            <w:pPr>
              <w:snapToGrid w:val="0"/>
              <w:jc w:val="left"/>
            </w:pPr>
            <w:r>
              <w:rPr>
                <w:rFonts w:ascii="宋体" w:eastAsia="宋体" w:hAnsi="宋体" w:cs="宋体"/>
                <w:b/>
                <w:i w:val="0"/>
                <w:color w:val="000000"/>
                <w:sz w:val="14"/>
              </w:rPr>
              <w:t xml:space="preserve">商品和服务支出</w:t>
            </w:r>
          </w:p>
        </w:tc>
        <w:tc>
          <w:tcPr>
            <w:tcW w:w="1220" w:type="dxa"/>
            <w:tcBorders/>
            <w:vAlign w:val="center"/>
          </w:tcPr>
          <w:p>
            <w:pPr>
              <w:snapToGrid w:val="0"/>
              <w:jc w:val="right"/>
            </w:pPr>
            <w:r>
              <w:rPr>
                <w:rFonts w:ascii="宋体" w:eastAsia="宋体" w:hAnsi="宋体" w:cs="宋体"/>
                <w:b w:val="0"/>
                <w:i w:val="0"/>
                <w:color w:val="000000"/>
                <w:sz w:val="14"/>
              </w:rPr>
              <w:t xml:space="preserve">1,035,811.51</w:t>
            </w:r>
          </w:p>
        </w:tc>
        <w:tc>
          <w:tcPr>
            <w:tcW w:w="640" w:type="dxa"/>
            <w:tcBorders/>
            <w:vAlign w:val="center"/>
          </w:tcPr>
          <w:p>
            <w:pPr>
              <w:snapToGrid w:val="0"/>
              <w:jc w:val="left"/>
            </w:pPr>
            <w:r>
              <w:rPr>
                <w:rFonts w:ascii="宋体" w:eastAsia="宋体" w:hAnsi="宋体" w:cs="宋体"/>
                <w:b w:val="0"/>
                <w:i w:val="0"/>
                <w:color w:val="000000"/>
                <w:sz w:val="14"/>
              </w:rPr>
              <w:t xml:space="preserve">30703</w:t>
            </w:r>
          </w:p>
        </w:tc>
        <w:tc>
          <w:tcPr>
            <w:tcW w:w="2980" w:type="dxa"/>
            <w:tcBorders/>
            <w:vAlign w:val="center"/>
          </w:tcPr>
          <w:p>
            <w:pPr>
              <w:snapToGrid w:val="0"/>
              <w:jc w:val="left"/>
            </w:pPr>
            <w:r>
              <w:rPr>
                <w:rFonts w:ascii="宋体" w:eastAsia="宋体" w:hAnsi="宋体" w:cs="宋体"/>
                <w:b w:val="0"/>
                <w:i w:val="0"/>
                <w:color w:val="000000"/>
                <w:sz w:val="14"/>
              </w:rPr>
              <w:t xml:space="preserve">  国内债务发行费用</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30101</w:t>
            </w:r>
          </w:p>
        </w:tc>
        <w:tc>
          <w:tcPr>
            <w:tcW w:w="2340" w:type="dxa"/>
            <w:tcBorders/>
            <w:vAlign w:val="center"/>
          </w:tcPr>
          <w:p>
            <w:pPr>
              <w:snapToGrid w:val="0"/>
              <w:jc w:val="left"/>
            </w:pPr>
            <w:r>
              <w:rPr>
                <w:rFonts w:ascii="宋体" w:eastAsia="宋体" w:hAnsi="宋体" w:cs="宋体"/>
                <w:b w:val="0"/>
                <w:i w:val="0"/>
                <w:color w:val="000000"/>
                <w:sz w:val="14"/>
              </w:rPr>
              <w:t xml:space="preserve">  基本工资</w:t>
            </w:r>
          </w:p>
        </w:tc>
        <w:tc>
          <w:tcPr>
            <w:tcW w:w="1220" w:type="dxa"/>
            <w:tcBorders/>
            <w:vAlign w:val="center"/>
          </w:tcPr>
          <w:p>
            <w:pPr>
              <w:snapToGrid w:val="0"/>
              <w:jc w:val="right"/>
            </w:pPr>
            <w:r>
              <w:rPr>
                <w:rFonts w:ascii="宋体" w:eastAsia="宋体" w:hAnsi="宋体" w:cs="宋体"/>
                <w:b w:val="0"/>
                <w:i w:val="0"/>
                <w:color w:val="000000"/>
                <w:sz w:val="14"/>
              </w:rPr>
              <w:t xml:space="preserve">1,783,520.00</w:t>
            </w:r>
          </w:p>
        </w:tc>
        <w:tc>
          <w:tcPr>
            <w:tcW w:w="640" w:type="dxa"/>
            <w:tcBorders/>
            <w:vAlign w:val="center"/>
          </w:tcPr>
          <w:p>
            <w:pPr>
              <w:snapToGrid w:val="0"/>
              <w:jc w:val="left"/>
            </w:pPr>
            <w:r>
              <w:rPr>
                <w:rFonts w:ascii="宋体" w:eastAsia="宋体" w:hAnsi="宋体" w:cs="宋体"/>
                <w:b w:val="0"/>
                <w:i w:val="0"/>
                <w:color w:val="000000"/>
                <w:sz w:val="14"/>
              </w:rPr>
              <w:t xml:space="preserve">30201</w:t>
            </w:r>
          </w:p>
        </w:tc>
        <w:tc>
          <w:tcPr>
            <w:tcW w:w="2340" w:type="dxa"/>
            <w:tcBorders/>
            <w:vAlign w:val="center"/>
          </w:tcPr>
          <w:p>
            <w:pPr>
              <w:snapToGrid w:val="0"/>
              <w:jc w:val="left"/>
            </w:pPr>
            <w:r>
              <w:rPr>
                <w:rFonts w:ascii="宋体" w:eastAsia="宋体" w:hAnsi="宋体" w:cs="宋体"/>
                <w:b w:val="0"/>
                <w:i w:val="0"/>
                <w:color w:val="000000"/>
                <w:sz w:val="14"/>
              </w:rPr>
              <w:t xml:space="preserve">  办公费</w:t>
            </w:r>
          </w:p>
        </w:tc>
        <w:tc>
          <w:tcPr>
            <w:tcW w:w="1220" w:type="dxa"/>
            <w:tcBorders/>
            <w:vAlign w:val="center"/>
          </w:tcPr>
          <w:p>
            <w:pPr>
              <w:snapToGrid w:val="0"/>
              <w:jc w:val="right"/>
            </w:pPr>
            <w:r>
              <w:rPr>
                <w:rFonts w:ascii="宋体" w:eastAsia="宋体" w:hAnsi="宋体" w:cs="宋体"/>
                <w:b w:val="0"/>
                <w:i w:val="0"/>
                <w:color w:val="000000"/>
                <w:sz w:val="14"/>
              </w:rPr>
              <w:t xml:space="preserve">41,428.33</w:t>
            </w:r>
          </w:p>
        </w:tc>
        <w:tc>
          <w:tcPr>
            <w:tcW w:w="640" w:type="dxa"/>
            <w:tcBorders/>
            <w:vAlign w:val="center"/>
          </w:tcPr>
          <w:p>
            <w:pPr>
              <w:snapToGrid w:val="0"/>
              <w:jc w:val="left"/>
            </w:pPr>
            <w:r>
              <w:rPr>
                <w:rFonts w:ascii="宋体" w:eastAsia="宋体" w:hAnsi="宋体" w:cs="宋体"/>
                <w:b w:val="0"/>
                <w:i w:val="0"/>
                <w:color w:val="000000"/>
                <w:sz w:val="14"/>
              </w:rPr>
              <w:t xml:space="preserve">30704</w:t>
            </w:r>
          </w:p>
        </w:tc>
        <w:tc>
          <w:tcPr>
            <w:tcW w:w="2980" w:type="dxa"/>
            <w:tcBorders/>
            <w:vAlign w:val="center"/>
          </w:tcPr>
          <w:p>
            <w:pPr>
              <w:snapToGrid w:val="0"/>
              <w:jc w:val="left"/>
            </w:pPr>
            <w:r>
              <w:rPr>
                <w:rFonts w:ascii="宋体" w:eastAsia="宋体" w:hAnsi="宋体" w:cs="宋体"/>
                <w:b w:val="0"/>
                <w:i w:val="0"/>
                <w:color w:val="000000"/>
                <w:sz w:val="14"/>
              </w:rPr>
              <w:t xml:space="preserve">  国外债务发行费用</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30102</w:t>
            </w:r>
          </w:p>
        </w:tc>
        <w:tc>
          <w:tcPr>
            <w:tcW w:w="2340" w:type="dxa"/>
            <w:tcBorders/>
            <w:vAlign w:val="center"/>
          </w:tcPr>
          <w:p>
            <w:pPr>
              <w:snapToGrid w:val="0"/>
              <w:jc w:val="left"/>
            </w:pPr>
            <w:r>
              <w:rPr>
                <w:rFonts w:ascii="宋体" w:eastAsia="宋体" w:hAnsi="宋体" w:cs="宋体"/>
                <w:b w:val="0"/>
                <w:i w:val="0"/>
                <w:color w:val="000000"/>
                <w:sz w:val="14"/>
              </w:rPr>
              <w:t xml:space="preserve">  津贴补贴</w:t>
            </w:r>
          </w:p>
        </w:tc>
        <w:tc>
          <w:tcPr>
            <w:tcW w:w="1220" w:type="dxa"/>
            <w:tcBorders/>
            <w:vAlign w:val="center"/>
          </w:tcPr>
          <w:p>
            <w:pPr>
              <w:snapToGrid w:val="0"/>
              <w:jc w:val="right"/>
            </w:pPr>
            <w:r>
              <w:rPr>
                <w:rFonts w:ascii="宋体" w:eastAsia="宋体" w:hAnsi="宋体" w:cs="宋体"/>
                <w:b w:val="0"/>
                <w:i w:val="0"/>
                <w:color w:val="000000"/>
                <w:sz w:val="14"/>
              </w:rPr>
              <w:t xml:space="preserve">828,166.80</w:t>
            </w:r>
          </w:p>
        </w:tc>
        <w:tc>
          <w:tcPr>
            <w:tcW w:w="640" w:type="dxa"/>
            <w:tcBorders/>
            <w:vAlign w:val="center"/>
          </w:tcPr>
          <w:p>
            <w:pPr>
              <w:snapToGrid w:val="0"/>
              <w:jc w:val="left"/>
            </w:pPr>
            <w:r>
              <w:rPr>
                <w:rFonts w:ascii="宋体" w:eastAsia="宋体" w:hAnsi="宋体" w:cs="宋体"/>
                <w:b w:val="0"/>
                <w:i w:val="0"/>
                <w:color w:val="000000"/>
                <w:sz w:val="14"/>
              </w:rPr>
              <w:t xml:space="preserve">30202</w:t>
            </w:r>
          </w:p>
        </w:tc>
        <w:tc>
          <w:tcPr>
            <w:tcW w:w="2340" w:type="dxa"/>
            <w:tcBorders/>
            <w:vAlign w:val="center"/>
          </w:tcPr>
          <w:p>
            <w:pPr>
              <w:snapToGrid w:val="0"/>
              <w:jc w:val="left"/>
            </w:pPr>
            <w:r>
              <w:rPr>
                <w:rFonts w:ascii="宋体" w:eastAsia="宋体" w:hAnsi="宋体" w:cs="宋体"/>
                <w:b w:val="0"/>
                <w:i w:val="0"/>
                <w:color w:val="000000"/>
                <w:sz w:val="14"/>
              </w:rPr>
              <w:t xml:space="preserve">  印刷费</w:t>
            </w:r>
          </w:p>
        </w:tc>
        <w:tc>
          <w:tcPr>
            <w:tcW w:w="1220" w:type="dxa"/>
            <w:tcBorders/>
            <w:vAlign w:val="center"/>
          </w:tcPr>
          <w:p>
            <w:pPr>
              <w:snapToGrid w:val="0"/>
              <w:jc w:val="right"/>
            </w:pPr>
            <w:r>
              <w:rPr>
                <w:rFonts w:ascii="宋体" w:eastAsia="宋体" w:hAnsi="宋体" w:cs="宋体"/>
                <w:b w:val="0"/>
                <w:i w:val="0"/>
                <w:color w:val="000000"/>
                <w:sz w:val="14"/>
              </w:rPr>
              <w:t xml:space="preserve">9,440.00</w:t>
            </w:r>
          </w:p>
        </w:tc>
        <w:tc>
          <w:tcPr>
            <w:tcW w:w="640" w:type="dxa"/>
            <w:tcBorders/>
            <w:vAlign w:val="center"/>
          </w:tcPr>
          <w:p>
            <w:pPr>
              <w:snapToGrid w:val="0"/>
              <w:jc w:val="left"/>
            </w:pPr>
            <w:r>
              <w:rPr>
                <w:rFonts w:ascii="宋体" w:eastAsia="宋体" w:hAnsi="宋体" w:cs="宋体"/>
                <w:b/>
                <w:i w:val="0"/>
                <w:color w:val="000000"/>
                <w:sz w:val="14"/>
              </w:rPr>
              <w:t xml:space="preserve">310</w:t>
            </w:r>
          </w:p>
        </w:tc>
        <w:tc>
          <w:tcPr>
            <w:tcW w:w="2980" w:type="dxa"/>
            <w:tcBorders/>
            <w:vAlign w:val="center"/>
          </w:tcPr>
          <w:p>
            <w:pPr>
              <w:snapToGrid w:val="0"/>
              <w:jc w:val="left"/>
            </w:pPr>
            <w:r>
              <w:rPr>
                <w:rFonts w:ascii="宋体" w:eastAsia="宋体" w:hAnsi="宋体" w:cs="宋体"/>
                <w:b/>
                <w:i w:val="0"/>
                <w:color w:val="000000"/>
                <w:sz w:val="14"/>
              </w:rPr>
              <w:t xml:space="preserve">资本性支出</w:t>
            </w:r>
          </w:p>
        </w:tc>
        <w:tc>
          <w:tcPr>
            <w:tcW w:w="1218" w:type="dxa"/>
            <w:tcBorders/>
            <w:vAlign w:val="center"/>
          </w:tcPr>
          <w:p>
            <w:pPr>
              <w:snapToGrid w:val="0"/>
              <w:jc w:val="right"/>
            </w:pPr>
            <w:r>
              <w:rPr>
                <w:rFonts w:ascii="宋体" w:eastAsia="宋体" w:hAnsi="宋体" w:cs="宋体"/>
                <w:b w:val="0"/>
                <w:i w:val="0"/>
                <w:color w:val="000000"/>
                <w:sz w:val="14"/>
              </w:rPr>
              <w:t xml:space="preserve">15,149.30</w:t>
            </w: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30103</w:t>
            </w:r>
          </w:p>
        </w:tc>
        <w:tc>
          <w:tcPr>
            <w:tcW w:w="2340" w:type="dxa"/>
            <w:tcBorders/>
            <w:vAlign w:val="center"/>
          </w:tcPr>
          <w:p>
            <w:pPr>
              <w:snapToGrid w:val="0"/>
              <w:jc w:val="left"/>
            </w:pPr>
            <w:r>
              <w:rPr>
                <w:rFonts w:ascii="宋体" w:eastAsia="宋体" w:hAnsi="宋体" w:cs="宋体"/>
                <w:b w:val="0"/>
                <w:i w:val="0"/>
                <w:color w:val="000000"/>
                <w:sz w:val="14"/>
              </w:rPr>
              <w:t xml:space="preserve">  奖金</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30203</w:t>
            </w:r>
          </w:p>
        </w:tc>
        <w:tc>
          <w:tcPr>
            <w:tcW w:w="2340" w:type="dxa"/>
            <w:tcBorders/>
            <w:vAlign w:val="center"/>
          </w:tcPr>
          <w:p>
            <w:pPr>
              <w:snapToGrid w:val="0"/>
              <w:jc w:val="left"/>
            </w:pPr>
            <w:r>
              <w:rPr>
                <w:rFonts w:ascii="宋体" w:eastAsia="宋体" w:hAnsi="宋体" w:cs="宋体"/>
                <w:b w:val="0"/>
                <w:i w:val="0"/>
                <w:color w:val="000000"/>
                <w:sz w:val="14"/>
              </w:rPr>
              <w:t xml:space="preserve">  咨询费</w:t>
            </w:r>
          </w:p>
        </w:tc>
        <w:tc>
          <w:tcPr>
            <w:tcW w:w="1220" w:type="dxa"/>
            <w:tcBorders/>
            <w:vAlign w:val="center"/>
          </w:tcPr>
          <w:p>
            <w:pPr>
              <w:snapToGrid w:val="0"/>
              <w:jc w:val="right"/>
            </w:pPr>
            <w:r>
              <w:rPr>
                <w:rFonts w:ascii="宋体" w:eastAsia="宋体" w:hAnsi="宋体" w:cs="宋体"/>
                <w:b w:val="0"/>
                <w:i w:val="0"/>
                <w:color w:val="000000"/>
                <w:sz w:val="14"/>
              </w:rPr>
              <w:t xml:space="preserve">15,000.00</w:t>
            </w:r>
          </w:p>
        </w:tc>
        <w:tc>
          <w:tcPr>
            <w:tcW w:w="640" w:type="dxa"/>
            <w:tcBorders/>
            <w:vAlign w:val="center"/>
          </w:tcPr>
          <w:p>
            <w:pPr>
              <w:snapToGrid w:val="0"/>
              <w:jc w:val="left"/>
            </w:pPr>
            <w:r>
              <w:rPr>
                <w:rFonts w:ascii="宋体" w:eastAsia="宋体" w:hAnsi="宋体" w:cs="宋体"/>
                <w:b w:val="0"/>
                <w:i w:val="0"/>
                <w:color w:val="000000"/>
                <w:sz w:val="14"/>
              </w:rPr>
              <w:t xml:space="preserve">31001</w:t>
            </w:r>
          </w:p>
        </w:tc>
        <w:tc>
          <w:tcPr>
            <w:tcW w:w="2980" w:type="dxa"/>
            <w:tcBorders/>
            <w:vAlign w:val="center"/>
          </w:tcPr>
          <w:p>
            <w:pPr>
              <w:snapToGrid w:val="0"/>
              <w:jc w:val="left"/>
            </w:pPr>
            <w:r>
              <w:rPr>
                <w:rFonts w:ascii="宋体" w:eastAsia="宋体" w:hAnsi="宋体" w:cs="宋体"/>
                <w:b w:val="0"/>
                <w:i w:val="0"/>
                <w:color w:val="000000"/>
                <w:sz w:val="14"/>
              </w:rPr>
              <w:t xml:space="preserve">  房屋建筑物购建</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30106</w:t>
            </w:r>
          </w:p>
        </w:tc>
        <w:tc>
          <w:tcPr>
            <w:tcW w:w="2340" w:type="dxa"/>
            <w:tcBorders/>
            <w:vAlign w:val="center"/>
          </w:tcPr>
          <w:p>
            <w:pPr>
              <w:snapToGrid w:val="0"/>
              <w:jc w:val="left"/>
            </w:pPr>
            <w:r>
              <w:rPr>
                <w:rFonts w:ascii="宋体" w:eastAsia="宋体" w:hAnsi="宋体" w:cs="宋体"/>
                <w:b w:val="0"/>
                <w:i w:val="0"/>
                <w:color w:val="000000"/>
                <w:sz w:val="14"/>
              </w:rPr>
              <w:t xml:space="preserve">  伙食补助费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30204</w:t>
            </w:r>
          </w:p>
        </w:tc>
        <w:tc>
          <w:tcPr>
            <w:tcW w:w="2340" w:type="dxa"/>
            <w:tcBorders/>
            <w:vAlign w:val="center"/>
          </w:tcPr>
          <w:p>
            <w:pPr>
              <w:snapToGrid w:val="0"/>
              <w:jc w:val="left"/>
            </w:pPr>
            <w:r>
              <w:rPr>
                <w:rFonts w:ascii="宋体" w:eastAsia="宋体" w:hAnsi="宋体" w:cs="宋体"/>
                <w:b w:val="0"/>
                <w:i w:val="0"/>
                <w:color w:val="000000"/>
                <w:sz w:val="14"/>
              </w:rPr>
              <w:t xml:space="preserve">  手续费</w:t>
            </w:r>
          </w:p>
        </w:tc>
        <w:tc>
          <w:tcPr>
            <w:tcW w:w="1220" w:type="dxa"/>
            <w:tcBorders/>
            <w:vAlign w:val="center"/>
          </w:tcPr>
          <w:p>
            <w:pPr>
              <w:snapToGrid w:val="0"/>
              <w:jc w:val="right"/>
            </w:pPr>
            <w:r>
              <w:rPr>
                <w:rFonts w:ascii="宋体" w:eastAsia="宋体" w:hAnsi="宋体" w:cs="宋体"/>
                <w:b w:val="0"/>
                <w:i w:val="0"/>
                <w:color w:val="000000"/>
                <w:sz w:val="14"/>
              </w:rPr>
              <w:t xml:space="preserve">1,357.00</w:t>
            </w:r>
          </w:p>
        </w:tc>
        <w:tc>
          <w:tcPr>
            <w:tcW w:w="640" w:type="dxa"/>
            <w:tcBorders/>
            <w:vAlign w:val="center"/>
          </w:tcPr>
          <w:p>
            <w:pPr>
              <w:snapToGrid w:val="0"/>
              <w:jc w:val="left"/>
            </w:pPr>
            <w:r>
              <w:rPr>
                <w:rFonts w:ascii="宋体" w:eastAsia="宋体" w:hAnsi="宋体" w:cs="宋体"/>
                <w:b w:val="0"/>
                <w:i w:val="0"/>
                <w:color w:val="000000"/>
                <w:sz w:val="14"/>
              </w:rPr>
              <w:t xml:space="preserve">31002</w:t>
            </w:r>
          </w:p>
        </w:tc>
        <w:tc>
          <w:tcPr>
            <w:tcW w:w="2980" w:type="dxa"/>
            <w:tcBorders/>
            <w:vAlign w:val="center"/>
          </w:tcPr>
          <w:p>
            <w:pPr>
              <w:snapToGrid w:val="0"/>
              <w:jc w:val="left"/>
            </w:pPr>
            <w:r>
              <w:rPr>
                <w:rFonts w:ascii="宋体" w:eastAsia="宋体" w:hAnsi="宋体" w:cs="宋体"/>
                <w:b w:val="0"/>
                <w:i w:val="0"/>
                <w:color w:val="000000"/>
                <w:sz w:val="14"/>
              </w:rPr>
              <w:t xml:space="preserve">  办公设备购置</w:t>
            </w:r>
          </w:p>
        </w:tc>
        <w:tc>
          <w:tcPr>
            <w:tcW w:w="1218" w:type="dxa"/>
            <w:tcBorders/>
            <w:vAlign w:val="center"/>
          </w:tcPr>
          <w:p>
            <w:pPr>
              <w:snapToGrid w:val="0"/>
              <w:jc w:val="right"/>
            </w:pPr>
            <w:r>
              <w:rPr>
                <w:rFonts w:ascii="宋体" w:eastAsia="宋体" w:hAnsi="宋体" w:cs="宋体"/>
                <w:b w:val="0"/>
                <w:i w:val="0"/>
                <w:color w:val="000000"/>
                <w:sz w:val="14"/>
              </w:rPr>
              <w:t xml:space="preserve">15,149.30</w:t>
            </w: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30107</w:t>
            </w:r>
          </w:p>
        </w:tc>
        <w:tc>
          <w:tcPr>
            <w:tcW w:w="2340" w:type="dxa"/>
            <w:tcBorders/>
            <w:vAlign w:val="center"/>
          </w:tcPr>
          <w:p>
            <w:pPr>
              <w:snapToGrid w:val="0"/>
              <w:jc w:val="left"/>
            </w:pPr>
            <w:r>
              <w:rPr>
                <w:rFonts w:ascii="宋体" w:eastAsia="宋体" w:hAnsi="宋体" w:cs="宋体"/>
                <w:b w:val="0"/>
                <w:i w:val="0"/>
                <w:color w:val="000000"/>
                <w:sz w:val="14"/>
              </w:rPr>
              <w:t xml:space="preserve">  绩效工资</w:t>
            </w:r>
          </w:p>
        </w:tc>
        <w:tc>
          <w:tcPr>
            <w:tcW w:w="1220" w:type="dxa"/>
            <w:tcBorders/>
            <w:vAlign w:val="center"/>
          </w:tcPr>
          <w:p>
            <w:pPr>
              <w:snapToGrid w:val="0"/>
              <w:jc w:val="right"/>
            </w:pPr>
            <w:r>
              <w:rPr>
                <w:rFonts w:ascii="宋体" w:eastAsia="宋体" w:hAnsi="宋体" w:cs="宋体"/>
                <w:b w:val="0"/>
                <w:i w:val="0"/>
                <w:color w:val="000000"/>
                <w:sz w:val="14"/>
              </w:rPr>
              <w:t xml:space="preserve">2,034,752.00</w:t>
            </w:r>
          </w:p>
        </w:tc>
        <w:tc>
          <w:tcPr>
            <w:tcW w:w="640" w:type="dxa"/>
            <w:tcBorders/>
            <w:vAlign w:val="center"/>
          </w:tcPr>
          <w:p>
            <w:pPr>
              <w:snapToGrid w:val="0"/>
              <w:jc w:val="left"/>
            </w:pPr>
            <w:r>
              <w:rPr>
                <w:rFonts w:ascii="宋体" w:eastAsia="宋体" w:hAnsi="宋体" w:cs="宋体"/>
                <w:b w:val="0"/>
                <w:i w:val="0"/>
                <w:color w:val="000000"/>
                <w:sz w:val="14"/>
              </w:rPr>
              <w:t xml:space="preserve">30205</w:t>
            </w:r>
          </w:p>
        </w:tc>
        <w:tc>
          <w:tcPr>
            <w:tcW w:w="2340" w:type="dxa"/>
            <w:tcBorders/>
            <w:vAlign w:val="center"/>
          </w:tcPr>
          <w:p>
            <w:pPr>
              <w:snapToGrid w:val="0"/>
              <w:jc w:val="left"/>
            </w:pPr>
            <w:r>
              <w:rPr>
                <w:rFonts w:ascii="宋体" w:eastAsia="宋体" w:hAnsi="宋体" w:cs="宋体"/>
                <w:b w:val="0"/>
                <w:i w:val="0"/>
                <w:color w:val="000000"/>
                <w:sz w:val="14"/>
              </w:rPr>
              <w:t xml:space="preserve">  水费</w:t>
            </w:r>
          </w:p>
        </w:tc>
        <w:tc>
          <w:tcPr>
            <w:tcW w:w="1220" w:type="dxa"/>
            <w:tcBorders/>
            <w:vAlign w:val="center"/>
          </w:tcPr>
          <w:p>
            <w:pPr>
              <w:snapToGrid w:val="0"/>
              <w:jc w:val="right"/>
            </w:pPr>
            <w:r>
              <w:rPr>
                <w:rFonts w:ascii="宋体" w:eastAsia="宋体" w:hAnsi="宋体" w:cs="宋体"/>
                <w:b w:val="0"/>
                <w:i w:val="0"/>
                <w:color w:val="000000"/>
                <w:sz w:val="14"/>
              </w:rPr>
              <w:t xml:space="preserve">6,027.70</w:t>
            </w:r>
          </w:p>
        </w:tc>
        <w:tc>
          <w:tcPr>
            <w:tcW w:w="640" w:type="dxa"/>
            <w:tcBorders/>
            <w:vAlign w:val="center"/>
          </w:tcPr>
          <w:p>
            <w:pPr>
              <w:snapToGrid w:val="0"/>
              <w:jc w:val="left"/>
            </w:pPr>
            <w:r>
              <w:rPr>
                <w:rFonts w:ascii="宋体" w:eastAsia="宋体" w:hAnsi="宋体" w:cs="宋体"/>
                <w:b w:val="0"/>
                <w:i w:val="0"/>
                <w:color w:val="000000"/>
                <w:sz w:val="14"/>
              </w:rPr>
              <w:t xml:space="preserve">31003</w:t>
            </w:r>
          </w:p>
        </w:tc>
        <w:tc>
          <w:tcPr>
            <w:tcW w:w="2980" w:type="dxa"/>
            <w:tcBorders/>
            <w:vAlign w:val="center"/>
          </w:tcPr>
          <w:p>
            <w:pPr>
              <w:snapToGrid w:val="0"/>
              <w:jc w:val="left"/>
            </w:pPr>
            <w:r>
              <w:rPr>
                <w:rFonts w:ascii="宋体" w:eastAsia="宋体" w:hAnsi="宋体" w:cs="宋体"/>
                <w:b w:val="0"/>
                <w:i w:val="0"/>
                <w:color w:val="000000"/>
                <w:sz w:val="14"/>
              </w:rPr>
              <w:t xml:space="preserve">  专用设备购置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30108</w:t>
            </w:r>
          </w:p>
        </w:tc>
        <w:tc>
          <w:tcPr>
            <w:tcW w:w="2340" w:type="dxa"/>
            <w:tcBorders/>
            <w:vAlign w:val="center"/>
          </w:tcPr>
          <w:p>
            <w:pPr>
              <w:snapToGrid w:val="0"/>
              <w:jc w:val="left"/>
            </w:pPr>
            <w:r>
              <w:rPr>
                <w:rFonts w:ascii="宋体" w:eastAsia="宋体" w:hAnsi="宋体" w:cs="宋体"/>
                <w:b w:val="0"/>
                <w:i w:val="0"/>
                <w:color w:val="000000"/>
                <w:sz w:val="14"/>
              </w:rPr>
              <w:t xml:space="preserve">  机关事业单位基本养老保险缴费</w:t>
            </w:r>
          </w:p>
        </w:tc>
        <w:tc>
          <w:tcPr>
            <w:tcW w:w="1220" w:type="dxa"/>
            <w:tcBorders/>
            <w:vAlign w:val="center"/>
          </w:tcPr>
          <w:p>
            <w:pPr>
              <w:snapToGrid w:val="0"/>
              <w:jc w:val="right"/>
            </w:pPr>
            <w:r>
              <w:rPr>
                <w:rFonts w:ascii="宋体" w:eastAsia="宋体" w:hAnsi="宋体" w:cs="宋体"/>
                <w:b w:val="0"/>
                <w:i w:val="0"/>
                <w:color w:val="000000"/>
                <w:sz w:val="14"/>
              </w:rPr>
              <w:t xml:space="preserve">591,231.84</w:t>
            </w:r>
          </w:p>
        </w:tc>
        <w:tc>
          <w:tcPr>
            <w:tcW w:w="640" w:type="dxa"/>
            <w:tcBorders/>
            <w:vAlign w:val="center"/>
          </w:tcPr>
          <w:p>
            <w:pPr>
              <w:snapToGrid w:val="0"/>
              <w:jc w:val="left"/>
            </w:pPr>
            <w:r>
              <w:rPr>
                <w:rFonts w:ascii="宋体" w:eastAsia="宋体" w:hAnsi="宋体" w:cs="宋体"/>
                <w:b w:val="0"/>
                <w:i w:val="0"/>
                <w:color w:val="000000"/>
                <w:sz w:val="14"/>
              </w:rPr>
              <w:t xml:space="preserve">30206</w:t>
            </w:r>
          </w:p>
        </w:tc>
        <w:tc>
          <w:tcPr>
            <w:tcW w:w="2340" w:type="dxa"/>
            <w:tcBorders/>
            <w:vAlign w:val="center"/>
          </w:tcPr>
          <w:p>
            <w:pPr>
              <w:snapToGrid w:val="0"/>
              <w:jc w:val="left"/>
            </w:pPr>
            <w:r>
              <w:rPr>
                <w:rFonts w:ascii="宋体" w:eastAsia="宋体" w:hAnsi="宋体" w:cs="宋体"/>
                <w:b w:val="0"/>
                <w:i w:val="0"/>
                <w:color w:val="000000"/>
                <w:sz w:val="14"/>
              </w:rPr>
              <w:t xml:space="preserve">  电费</w:t>
            </w:r>
          </w:p>
        </w:tc>
        <w:tc>
          <w:tcPr>
            <w:tcW w:w="1220" w:type="dxa"/>
            <w:tcBorders/>
            <w:vAlign w:val="center"/>
          </w:tcPr>
          <w:p>
            <w:pPr>
              <w:snapToGrid w:val="0"/>
              <w:jc w:val="right"/>
            </w:pPr>
            <w:r>
              <w:rPr>
                <w:rFonts w:ascii="宋体" w:eastAsia="宋体" w:hAnsi="宋体" w:cs="宋体"/>
                <w:b w:val="0"/>
                <w:i w:val="0"/>
                <w:color w:val="000000"/>
                <w:sz w:val="14"/>
              </w:rPr>
              <w:t xml:space="preserve">62,732.27</w:t>
            </w:r>
          </w:p>
        </w:tc>
        <w:tc>
          <w:tcPr>
            <w:tcW w:w="640" w:type="dxa"/>
            <w:tcBorders/>
            <w:vAlign w:val="center"/>
          </w:tcPr>
          <w:p>
            <w:pPr>
              <w:snapToGrid w:val="0"/>
              <w:jc w:val="left"/>
            </w:pPr>
            <w:r>
              <w:rPr>
                <w:rFonts w:ascii="宋体" w:eastAsia="宋体" w:hAnsi="宋体" w:cs="宋体"/>
                <w:b w:val="0"/>
                <w:i w:val="0"/>
                <w:color w:val="000000"/>
                <w:sz w:val="14"/>
              </w:rPr>
              <w:t xml:space="preserve">31005</w:t>
            </w:r>
          </w:p>
        </w:tc>
        <w:tc>
          <w:tcPr>
            <w:tcW w:w="2980" w:type="dxa"/>
            <w:tcBorders/>
            <w:vAlign w:val="center"/>
          </w:tcPr>
          <w:p>
            <w:pPr>
              <w:snapToGrid w:val="0"/>
              <w:jc w:val="left"/>
            </w:pPr>
            <w:r>
              <w:rPr>
                <w:rFonts w:ascii="宋体" w:eastAsia="宋体" w:hAnsi="宋体" w:cs="宋体"/>
                <w:b w:val="0"/>
                <w:i w:val="0"/>
                <w:color w:val="000000"/>
                <w:sz w:val="14"/>
              </w:rPr>
              <w:t xml:space="preserve">  基础设施建设</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30109</w:t>
            </w:r>
          </w:p>
        </w:tc>
        <w:tc>
          <w:tcPr>
            <w:tcW w:w="2340" w:type="dxa"/>
            <w:tcBorders/>
            <w:vAlign w:val="center"/>
          </w:tcPr>
          <w:p>
            <w:pPr>
              <w:snapToGrid w:val="0"/>
              <w:jc w:val="left"/>
            </w:pPr>
            <w:r>
              <w:rPr>
                <w:rFonts w:ascii="宋体" w:eastAsia="宋体" w:hAnsi="宋体" w:cs="宋体"/>
                <w:b w:val="0"/>
                <w:i w:val="0"/>
                <w:color w:val="000000"/>
                <w:sz w:val="14"/>
              </w:rPr>
              <w:t xml:space="preserve">  职业年金缴费</w:t>
            </w:r>
          </w:p>
        </w:tc>
        <w:tc>
          <w:tcPr>
            <w:tcW w:w="1220" w:type="dxa"/>
            <w:tcBorders/>
            <w:vAlign w:val="center"/>
          </w:tcPr>
          <w:p>
            <w:pPr>
              <w:snapToGrid w:val="0"/>
              <w:jc w:val="right"/>
            </w:pPr>
            <w:r>
              <w:rPr>
                <w:rFonts w:ascii="宋体" w:eastAsia="宋体" w:hAnsi="宋体" w:cs="宋体"/>
                <w:b w:val="0"/>
                <w:i w:val="0"/>
                <w:color w:val="000000"/>
                <w:sz w:val="14"/>
              </w:rPr>
              <w:t xml:space="preserve">295,615.92</w:t>
            </w:r>
          </w:p>
        </w:tc>
        <w:tc>
          <w:tcPr>
            <w:tcW w:w="640" w:type="dxa"/>
            <w:tcBorders/>
            <w:vAlign w:val="center"/>
          </w:tcPr>
          <w:p>
            <w:pPr>
              <w:snapToGrid w:val="0"/>
              <w:jc w:val="left"/>
            </w:pPr>
            <w:r>
              <w:rPr>
                <w:rFonts w:ascii="宋体" w:eastAsia="宋体" w:hAnsi="宋体" w:cs="宋体"/>
                <w:b w:val="0"/>
                <w:i w:val="0"/>
                <w:color w:val="000000"/>
                <w:sz w:val="14"/>
              </w:rPr>
              <w:t xml:space="preserve">30207</w:t>
            </w:r>
          </w:p>
        </w:tc>
        <w:tc>
          <w:tcPr>
            <w:tcW w:w="2340" w:type="dxa"/>
            <w:tcBorders/>
            <w:vAlign w:val="center"/>
          </w:tcPr>
          <w:p>
            <w:pPr>
              <w:snapToGrid w:val="0"/>
              <w:jc w:val="left"/>
            </w:pPr>
            <w:r>
              <w:rPr>
                <w:rFonts w:ascii="宋体" w:eastAsia="宋体" w:hAnsi="宋体" w:cs="宋体"/>
                <w:b w:val="0"/>
                <w:i w:val="0"/>
                <w:color w:val="000000"/>
                <w:sz w:val="14"/>
              </w:rPr>
              <w:t xml:space="preserve">  邮电费</w:t>
            </w:r>
          </w:p>
        </w:tc>
        <w:tc>
          <w:tcPr>
            <w:tcW w:w="1220" w:type="dxa"/>
            <w:tcBorders/>
            <w:vAlign w:val="center"/>
          </w:tcPr>
          <w:p>
            <w:pPr>
              <w:snapToGrid w:val="0"/>
              <w:jc w:val="right"/>
            </w:pPr>
            <w:r>
              <w:rPr>
                <w:rFonts w:ascii="宋体" w:eastAsia="宋体" w:hAnsi="宋体" w:cs="宋体"/>
                <w:b w:val="0"/>
                <w:i w:val="0"/>
                <w:color w:val="000000"/>
                <w:sz w:val="14"/>
              </w:rPr>
              <w:t xml:space="preserve">19,159.72</w:t>
            </w:r>
          </w:p>
        </w:tc>
        <w:tc>
          <w:tcPr>
            <w:tcW w:w="640" w:type="dxa"/>
            <w:tcBorders/>
            <w:vAlign w:val="center"/>
          </w:tcPr>
          <w:p>
            <w:pPr>
              <w:snapToGrid w:val="0"/>
              <w:jc w:val="left"/>
            </w:pPr>
            <w:r>
              <w:rPr>
                <w:rFonts w:ascii="宋体" w:eastAsia="宋体" w:hAnsi="宋体" w:cs="宋体"/>
                <w:b w:val="0"/>
                <w:i w:val="0"/>
                <w:color w:val="000000"/>
                <w:sz w:val="14"/>
              </w:rPr>
              <w:t xml:space="preserve">31006</w:t>
            </w:r>
          </w:p>
        </w:tc>
        <w:tc>
          <w:tcPr>
            <w:tcW w:w="2980" w:type="dxa"/>
            <w:tcBorders/>
            <w:vAlign w:val="center"/>
          </w:tcPr>
          <w:p>
            <w:pPr>
              <w:snapToGrid w:val="0"/>
              <w:jc w:val="left"/>
            </w:pPr>
            <w:r>
              <w:rPr>
                <w:rFonts w:ascii="宋体" w:eastAsia="宋体" w:hAnsi="宋体" w:cs="宋体"/>
                <w:b w:val="0"/>
                <w:i w:val="0"/>
                <w:color w:val="000000"/>
                <w:sz w:val="14"/>
              </w:rPr>
              <w:t xml:space="preserve">  大型修缮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30110</w:t>
            </w:r>
          </w:p>
        </w:tc>
        <w:tc>
          <w:tcPr>
            <w:tcW w:w="2340" w:type="dxa"/>
            <w:tcBorders/>
            <w:vAlign w:val="center"/>
          </w:tcPr>
          <w:p>
            <w:pPr>
              <w:snapToGrid w:val="0"/>
              <w:jc w:val="left"/>
            </w:pPr>
            <w:r>
              <w:rPr>
                <w:rFonts w:ascii="宋体" w:eastAsia="宋体" w:hAnsi="宋体" w:cs="宋体"/>
                <w:b w:val="0"/>
                <w:i w:val="0"/>
                <w:color w:val="000000"/>
                <w:sz w:val="14"/>
              </w:rPr>
              <w:t xml:space="preserve">  职工基本医疗保险缴费</w:t>
            </w:r>
          </w:p>
        </w:tc>
        <w:tc>
          <w:tcPr>
            <w:tcW w:w="1220" w:type="dxa"/>
            <w:tcBorders/>
            <w:vAlign w:val="center"/>
          </w:tcPr>
          <w:p>
            <w:pPr>
              <w:snapToGrid w:val="0"/>
              <w:jc w:val="right"/>
            </w:pPr>
            <w:r>
              <w:rPr>
                <w:rFonts w:ascii="宋体" w:eastAsia="宋体" w:hAnsi="宋体" w:cs="宋体"/>
                <w:b w:val="0"/>
                <w:i w:val="0"/>
                <w:color w:val="000000"/>
                <w:sz w:val="14"/>
              </w:rPr>
              <w:t xml:space="preserve">332,569.44</w:t>
            </w:r>
          </w:p>
        </w:tc>
        <w:tc>
          <w:tcPr>
            <w:tcW w:w="640" w:type="dxa"/>
            <w:tcBorders/>
            <w:vAlign w:val="center"/>
          </w:tcPr>
          <w:p>
            <w:pPr>
              <w:snapToGrid w:val="0"/>
              <w:jc w:val="left"/>
            </w:pPr>
            <w:r>
              <w:rPr>
                <w:rFonts w:ascii="宋体" w:eastAsia="宋体" w:hAnsi="宋体" w:cs="宋体"/>
                <w:b w:val="0"/>
                <w:i w:val="0"/>
                <w:color w:val="000000"/>
                <w:sz w:val="14"/>
              </w:rPr>
              <w:t xml:space="preserve">30208</w:t>
            </w:r>
          </w:p>
        </w:tc>
        <w:tc>
          <w:tcPr>
            <w:tcW w:w="2340" w:type="dxa"/>
            <w:tcBorders/>
            <w:vAlign w:val="center"/>
          </w:tcPr>
          <w:p>
            <w:pPr>
              <w:snapToGrid w:val="0"/>
              <w:jc w:val="left"/>
            </w:pPr>
            <w:r>
              <w:rPr>
                <w:rFonts w:ascii="宋体" w:eastAsia="宋体" w:hAnsi="宋体" w:cs="宋体"/>
                <w:b w:val="0"/>
                <w:i w:val="0"/>
                <w:color w:val="000000"/>
                <w:sz w:val="14"/>
              </w:rPr>
              <w:t xml:space="preserve">  取暖费</w:t>
            </w:r>
          </w:p>
        </w:tc>
        <w:tc>
          <w:tcPr>
            <w:tcW w:w="1220" w:type="dxa"/>
            <w:tcBorders/>
            <w:vAlign w:val="center"/>
          </w:tcPr>
          <w:p>
            <w:pPr>
              <w:snapToGrid w:val="0"/>
              <w:jc w:val="right"/>
            </w:pPr>
            <w:r>
              <w:rPr>
                <w:rFonts w:ascii="宋体" w:eastAsia="宋体" w:hAnsi="宋体" w:cs="宋体"/>
                <w:b w:val="0"/>
                <w:i w:val="0"/>
                <w:color w:val="000000"/>
                <w:sz w:val="14"/>
              </w:rPr>
              <w:t xml:space="preserve">60,765.20</w:t>
            </w:r>
          </w:p>
        </w:tc>
        <w:tc>
          <w:tcPr>
            <w:tcW w:w="640" w:type="dxa"/>
            <w:tcBorders/>
            <w:vAlign w:val="center"/>
          </w:tcPr>
          <w:p>
            <w:pPr>
              <w:snapToGrid w:val="0"/>
              <w:jc w:val="left"/>
            </w:pPr>
            <w:r>
              <w:rPr>
                <w:rFonts w:ascii="宋体" w:eastAsia="宋体" w:hAnsi="宋体" w:cs="宋体"/>
                <w:b w:val="0"/>
                <w:i w:val="0"/>
                <w:color w:val="000000"/>
                <w:sz w:val="14"/>
              </w:rPr>
              <w:t xml:space="preserve">31007</w:t>
            </w:r>
          </w:p>
        </w:tc>
        <w:tc>
          <w:tcPr>
            <w:tcW w:w="2980" w:type="dxa"/>
            <w:tcBorders/>
            <w:vAlign w:val="center"/>
          </w:tcPr>
          <w:p>
            <w:pPr>
              <w:snapToGrid w:val="0"/>
              <w:jc w:val="left"/>
            </w:pPr>
            <w:r>
              <w:rPr>
                <w:rFonts w:ascii="宋体" w:eastAsia="宋体" w:hAnsi="宋体" w:cs="宋体"/>
                <w:b w:val="0"/>
                <w:i w:val="0"/>
                <w:color w:val="000000"/>
                <w:sz w:val="14"/>
              </w:rPr>
              <w:t xml:space="preserve">  信息网络及软件购置更新</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30111</w:t>
            </w:r>
          </w:p>
        </w:tc>
        <w:tc>
          <w:tcPr>
            <w:tcW w:w="2340" w:type="dxa"/>
            <w:tcBorders/>
            <w:vAlign w:val="center"/>
          </w:tcPr>
          <w:p>
            <w:pPr>
              <w:snapToGrid w:val="0"/>
              <w:jc w:val="left"/>
            </w:pPr>
            <w:r>
              <w:rPr>
                <w:rFonts w:ascii="宋体" w:eastAsia="宋体" w:hAnsi="宋体" w:cs="宋体"/>
                <w:b w:val="0"/>
                <w:i w:val="0"/>
                <w:color w:val="000000"/>
                <w:sz w:val="14"/>
              </w:rPr>
              <w:t xml:space="preserve">  公务员医疗补助缴费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30209</w:t>
            </w:r>
          </w:p>
        </w:tc>
        <w:tc>
          <w:tcPr>
            <w:tcW w:w="2340" w:type="dxa"/>
            <w:tcBorders/>
            <w:vAlign w:val="center"/>
          </w:tcPr>
          <w:p>
            <w:pPr>
              <w:snapToGrid w:val="0"/>
              <w:jc w:val="left"/>
            </w:pPr>
            <w:r>
              <w:rPr>
                <w:rFonts w:ascii="宋体" w:eastAsia="宋体" w:hAnsi="宋体" w:cs="宋体"/>
                <w:b w:val="0"/>
                <w:i w:val="0"/>
                <w:color w:val="000000"/>
                <w:sz w:val="14"/>
              </w:rPr>
              <w:t xml:space="preserve">  物业管理费</w:t>
            </w:r>
          </w:p>
        </w:tc>
        <w:tc>
          <w:tcPr>
            <w:tcW w:w="1220" w:type="dxa"/>
            <w:tcBorders/>
            <w:vAlign w:val="center"/>
          </w:tcPr>
          <w:p>
            <w:pPr>
              <w:snapToGrid w:val="0"/>
              <w:jc w:val="right"/>
            </w:pPr>
            <w:r>
              <w:rPr>
                <w:rFonts w:ascii="宋体" w:eastAsia="宋体" w:hAnsi="宋体" w:cs="宋体"/>
                <w:b w:val="0"/>
                <w:i w:val="0"/>
                <w:color w:val="000000"/>
                <w:sz w:val="14"/>
              </w:rPr>
              <w:t xml:space="preserve">354,066.66</w:t>
            </w:r>
          </w:p>
        </w:tc>
        <w:tc>
          <w:tcPr>
            <w:tcW w:w="640" w:type="dxa"/>
            <w:tcBorders/>
            <w:vAlign w:val="center"/>
          </w:tcPr>
          <w:p>
            <w:pPr>
              <w:snapToGrid w:val="0"/>
              <w:jc w:val="left"/>
            </w:pPr>
            <w:r>
              <w:rPr>
                <w:rFonts w:ascii="宋体" w:eastAsia="宋体" w:hAnsi="宋体" w:cs="宋体"/>
                <w:b w:val="0"/>
                <w:i w:val="0"/>
                <w:color w:val="000000"/>
                <w:sz w:val="14"/>
              </w:rPr>
              <w:t xml:space="preserve">31008</w:t>
            </w:r>
          </w:p>
        </w:tc>
        <w:tc>
          <w:tcPr>
            <w:tcW w:w="2980" w:type="dxa"/>
            <w:tcBorders/>
            <w:vAlign w:val="center"/>
          </w:tcPr>
          <w:p>
            <w:pPr>
              <w:snapToGrid w:val="0"/>
              <w:jc w:val="left"/>
            </w:pPr>
            <w:r>
              <w:rPr>
                <w:rFonts w:ascii="宋体" w:eastAsia="宋体" w:hAnsi="宋体" w:cs="宋体"/>
                <w:b w:val="0"/>
                <w:i w:val="0"/>
                <w:color w:val="000000"/>
                <w:sz w:val="14"/>
              </w:rPr>
              <w:t xml:space="preserve">  物资储备</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30112</w:t>
            </w:r>
          </w:p>
        </w:tc>
        <w:tc>
          <w:tcPr>
            <w:tcW w:w="2340" w:type="dxa"/>
            <w:tcBorders/>
            <w:vAlign w:val="center"/>
          </w:tcPr>
          <w:p>
            <w:pPr>
              <w:snapToGrid w:val="0"/>
              <w:jc w:val="left"/>
            </w:pPr>
            <w:r>
              <w:rPr>
                <w:rFonts w:ascii="宋体" w:eastAsia="宋体" w:hAnsi="宋体" w:cs="宋体"/>
                <w:b w:val="0"/>
                <w:i w:val="0"/>
                <w:color w:val="000000"/>
                <w:sz w:val="14"/>
              </w:rPr>
              <w:t xml:space="preserve">  其他社会保障缴费</w:t>
            </w:r>
          </w:p>
        </w:tc>
        <w:tc>
          <w:tcPr>
            <w:tcW w:w="1220" w:type="dxa"/>
            <w:tcBorders/>
            <w:vAlign w:val="center"/>
          </w:tcPr>
          <w:p>
            <w:pPr>
              <w:snapToGrid w:val="0"/>
              <w:jc w:val="right"/>
            </w:pPr>
            <w:r>
              <w:rPr>
                <w:rFonts w:ascii="宋体" w:eastAsia="宋体" w:hAnsi="宋体" w:cs="宋体"/>
                <w:b w:val="0"/>
                <w:i w:val="0"/>
                <w:color w:val="000000"/>
                <w:sz w:val="14"/>
              </w:rPr>
              <w:t xml:space="preserve">62,819.52</w:t>
            </w:r>
          </w:p>
        </w:tc>
        <w:tc>
          <w:tcPr>
            <w:tcW w:w="640" w:type="dxa"/>
            <w:tcBorders/>
            <w:vAlign w:val="center"/>
          </w:tcPr>
          <w:p>
            <w:pPr>
              <w:snapToGrid w:val="0"/>
              <w:jc w:val="left"/>
            </w:pPr>
            <w:r>
              <w:rPr>
                <w:rFonts w:ascii="宋体" w:eastAsia="宋体" w:hAnsi="宋体" w:cs="宋体"/>
                <w:b w:val="0"/>
                <w:i w:val="0"/>
                <w:color w:val="000000"/>
                <w:sz w:val="14"/>
              </w:rPr>
              <w:t xml:space="preserve">30211</w:t>
            </w:r>
          </w:p>
        </w:tc>
        <w:tc>
          <w:tcPr>
            <w:tcW w:w="2340" w:type="dxa"/>
            <w:tcBorders/>
            <w:vAlign w:val="center"/>
          </w:tcPr>
          <w:p>
            <w:pPr>
              <w:snapToGrid w:val="0"/>
              <w:jc w:val="left"/>
            </w:pPr>
            <w:r>
              <w:rPr>
                <w:rFonts w:ascii="宋体" w:eastAsia="宋体" w:hAnsi="宋体" w:cs="宋体"/>
                <w:b w:val="0"/>
                <w:i w:val="0"/>
                <w:color w:val="000000"/>
                <w:sz w:val="14"/>
              </w:rPr>
              <w:t xml:space="preserve">  差旅费</w:t>
            </w:r>
          </w:p>
        </w:tc>
        <w:tc>
          <w:tcPr>
            <w:tcW w:w="1220" w:type="dxa"/>
            <w:tcBorders/>
            <w:vAlign w:val="center"/>
          </w:tcPr>
          <w:p>
            <w:pPr>
              <w:snapToGrid w:val="0"/>
              <w:jc w:val="right"/>
            </w:pPr>
            <w:r>
              <w:rPr>
                <w:rFonts w:ascii="宋体" w:eastAsia="宋体" w:hAnsi="宋体" w:cs="宋体"/>
                <w:b w:val="0"/>
                <w:i w:val="0"/>
                <w:color w:val="000000"/>
                <w:sz w:val="14"/>
              </w:rPr>
              <w:t xml:space="preserve">44,041.00</w:t>
            </w:r>
          </w:p>
        </w:tc>
        <w:tc>
          <w:tcPr>
            <w:tcW w:w="640" w:type="dxa"/>
            <w:tcBorders/>
            <w:vAlign w:val="center"/>
          </w:tcPr>
          <w:p>
            <w:pPr>
              <w:snapToGrid w:val="0"/>
              <w:jc w:val="left"/>
            </w:pPr>
            <w:r>
              <w:rPr>
                <w:rFonts w:ascii="宋体" w:eastAsia="宋体" w:hAnsi="宋体" w:cs="宋体"/>
                <w:b w:val="0"/>
                <w:i w:val="0"/>
                <w:color w:val="000000"/>
                <w:sz w:val="14"/>
              </w:rPr>
              <w:t xml:space="preserve">31009</w:t>
            </w:r>
          </w:p>
        </w:tc>
        <w:tc>
          <w:tcPr>
            <w:tcW w:w="2980" w:type="dxa"/>
            <w:tcBorders/>
            <w:vAlign w:val="center"/>
          </w:tcPr>
          <w:p>
            <w:pPr>
              <w:snapToGrid w:val="0"/>
              <w:jc w:val="left"/>
            </w:pPr>
            <w:r>
              <w:rPr>
                <w:rFonts w:ascii="宋体" w:eastAsia="宋体" w:hAnsi="宋体" w:cs="宋体"/>
                <w:b w:val="0"/>
                <w:i w:val="0"/>
                <w:color w:val="000000"/>
                <w:sz w:val="14"/>
              </w:rPr>
              <w:t xml:space="preserve">  土地补偿</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30113</w:t>
            </w:r>
          </w:p>
        </w:tc>
        <w:tc>
          <w:tcPr>
            <w:tcW w:w="2340" w:type="dxa"/>
            <w:tcBorders/>
            <w:vAlign w:val="center"/>
          </w:tcPr>
          <w:p>
            <w:pPr>
              <w:snapToGrid w:val="0"/>
              <w:jc w:val="left"/>
            </w:pPr>
            <w:r>
              <w:rPr>
                <w:rFonts w:ascii="宋体" w:eastAsia="宋体" w:hAnsi="宋体" w:cs="宋体"/>
                <w:b w:val="0"/>
                <w:i w:val="0"/>
                <w:color w:val="000000"/>
                <w:sz w:val="14"/>
              </w:rPr>
              <w:t xml:space="preserve">  住房公积金</w:t>
            </w:r>
          </w:p>
        </w:tc>
        <w:tc>
          <w:tcPr>
            <w:tcW w:w="1220" w:type="dxa"/>
            <w:tcBorders/>
            <w:vAlign w:val="center"/>
          </w:tcPr>
          <w:p>
            <w:pPr>
              <w:snapToGrid w:val="0"/>
              <w:jc w:val="right"/>
            </w:pPr>
            <w:r>
              <w:rPr>
                <w:rFonts w:ascii="宋体" w:eastAsia="宋体" w:hAnsi="宋体" w:cs="宋体"/>
                <w:b w:val="0"/>
                <w:i w:val="0"/>
                <w:color w:val="000000"/>
                <w:sz w:val="14"/>
              </w:rPr>
              <w:t xml:space="preserve">1,978,939.00</w:t>
            </w:r>
          </w:p>
        </w:tc>
        <w:tc>
          <w:tcPr>
            <w:tcW w:w="640" w:type="dxa"/>
            <w:tcBorders/>
            <w:vAlign w:val="center"/>
          </w:tcPr>
          <w:p>
            <w:pPr>
              <w:snapToGrid w:val="0"/>
              <w:jc w:val="left"/>
            </w:pPr>
            <w:r>
              <w:rPr>
                <w:rFonts w:ascii="宋体" w:eastAsia="宋体" w:hAnsi="宋体" w:cs="宋体"/>
                <w:b w:val="0"/>
                <w:i w:val="0"/>
                <w:color w:val="000000"/>
                <w:sz w:val="14"/>
              </w:rPr>
              <w:t xml:space="preserve">30212</w:t>
            </w:r>
          </w:p>
        </w:tc>
        <w:tc>
          <w:tcPr>
            <w:tcW w:w="2340" w:type="dxa"/>
            <w:tcBorders/>
            <w:vAlign w:val="center"/>
          </w:tcPr>
          <w:p>
            <w:pPr>
              <w:snapToGrid w:val="0"/>
              <w:jc w:val="left"/>
            </w:pPr>
            <w:r>
              <w:rPr>
                <w:rFonts w:ascii="宋体" w:eastAsia="宋体" w:hAnsi="宋体" w:cs="宋体"/>
                <w:b w:val="0"/>
                <w:i w:val="0"/>
                <w:color w:val="000000"/>
                <w:sz w:val="14"/>
              </w:rPr>
              <w:t xml:space="preserve">  因公出国（境）费用</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31010</w:t>
            </w:r>
          </w:p>
        </w:tc>
        <w:tc>
          <w:tcPr>
            <w:tcW w:w="2980" w:type="dxa"/>
            <w:tcBorders/>
            <w:vAlign w:val="center"/>
          </w:tcPr>
          <w:p>
            <w:pPr>
              <w:snapToGrid w:val="0"/>
              <w:jc w:val="left"/>
            </w:pPr>
            <w:r>
              <w:rPr>
                <w:rFonts w:ascii="宋体" w:eastAsia="宋体" w:hAnsi="宋体" w:cs="宋体"/>
                <w:b w:val="0"/>
                <w:i w:val="0"/>
                <w:color w:val="000000"/>
                <w:sz w:val="14"/>
              </w:rPr>
              <w:t xml:space="preserve">  安置补助</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30114</w:t>
            </w:r>
          </w:p>
        </w:tc>
        <w:tc>
          <w:tcPr>
            <w:tcW w:w="2340" w:type="dxa"/>
            <w:tcBorders/>
            <w:vAlign w:val="center"/>
          </w:tcPr>
          <w:p>
            <w:pPr>
              <w:snapToGrid w:val="0"/>
              <w:jc w:val="left"/>
            </w:pPr>
            <w:r>
              <w:rPr>
                <w:rFonts w:ascii="宋体" w:eastAsia="宋体" w:hAnsi="宋体" w:cs="宋体"/>
                <w:b w:val="0"/>
                <w:i w:val="0"/>
                <w:color w:val="000000"/>
                <w:sz w:val="14"/>
              </w:rPr>
              <w:t xml:space="preserve">  医疗费</w:t>
            </w:r>
          </w:p>
        </w:tc>
        <w:tc>
          <w:tcPr>
            <w:tcW w:w="1220" w:type="dxa"/>
            <w:tcBorders/>
            <w:vAlign w:val="center"/>
          </w:tcPr>
          <w:p>
            <w:pPr>
              <w:snapToGrid w:val="0"/>
              <w:jc w:val="right"/>
            </w:pPr>
            <w:r>
              <w:rPr>
                <w:rFonts w:ascii="宋体" w:eastAsia="宋体" w:hAnsi="宋体" w:cs="宋体"/>
                <w:b w:val="0"/>
                <w:i w:val="0"/>
                <w:color w:val="000000"/>
                <w:sz w:val="14"/>
              </w:rPr>
              <w:t xml:space="preserve">46,000.00</w:t>
            </w:r>
          </w:p>
        </w:tc>
        <w:tc>
          <w:tcPr>
            <w:tcW w:w="640" w:type="dxa"/>
            <w:tcBorders/>
            <w:vAlign w:val="center"/>
          </w:tcPr>
          <w:p>
            <w:pPr>
              <w:snapToGrid w:val="0"/>
              <w:jc w:val="left"/>
            </w:pPr>
            <w:r>
              <w:rPr>
                <w:rFonts w:ascii="宋体" w:eastAsia="宋体" w:hAnsi="宋体" w:cs="宋体"/>
                <w:b w:val="0"/>
                <w:i w:val="0"/>
                <w:color w:val="000000"/>
                <w:sz w:val="14"/>
              </w:rPr>
              <w:t xml:space="preserve">30213</w:t>
            </w:r>
          </w:p>
        </w:tc>
        <w:tc>
          <w:tcPr>
            <w:tcW w:w="2340" w:type="dxa"/>
            <w:tcBorders/>
            <w:vAlign w:val="center"/>
          </w:tcPr>
          <w:p>
            <w:pPr>
              <w:snapToGrid w:val="0"/>
              <w:jc w:val="left"/>
            </w:pPr>
            <w:r>
              <w:rPr>
                <w:rFonts w:ascii="宋体" w:eastAsia="宋体" w:hAnsi="宋体" w:cs="宋体"/>
                <w:b w:val="0"/>
                <w:i w:val="0"/>
                <w:color w:val="000000"/>
                <w:sz w:val="14"/>
              </w:rPr>
              <w:t xml:space="preserve">  维修(护)费</w:t>
            </w:r>
          </w:p>
        </w:tc>
        <w:tc>
          <w:tcPr>
            <w:tcW w:w="1220" w:type="dxa"/>
            <w:tcBorders/>
            <w:vAlign w:val="center"/>
          </w:tcPr>
          <w:p>
            <w:pPr>
              <w:snapToGrid w:val="0"/>
              <w:jc w:val="right"/>
            </w:pPr>
            <w:r>
              <w:rPr>
                <w:rFonts w:ascii="宋体" w:eastAsia="宋体" w:hAnsi="宋体" w:cs="宋体"/>
                <w:b w:val="0"/>
                <w:i w:val="0"/>
                <w:color w:val="000000"/>
                <w:sz w:val="14"/>
              </w:rPr>
              <w:t xml:space="preserve">159,250.75</w:t>
            </w:r>
          </w:p>
        </w:tc>
        <w:tc>
          <w:tcPr>
            <w:tcW w:w="640" w:type="dxa"/>
            <w:tcBorders/>
            <w:vAlign w:val="center"/>
          </w:tcPr>
          <w:p>
            <w:pPr>
              <w:snapToGrid w:val="0"/>
              <w:jc w:val="left"/>
            </w:pPr>
            <w:r>
              <w:rPr>
                <w:rFonts w:ascii="宋体" w:eastAsia="宋体" w:hAnsi="宋体" w:cs="宋体"/>
                <w:b w:val="0"/>
                <w:i w:val="0"/>
                <w:color w:val="000000"/>
                <w:sz w:val="14"/>
              </w:rPr>
              <w:t xml:space="preserve">31011</w:t>
            </w:r>
          </w:p>
        </w:tc>
        <w:tc>
          <w:tcPr>
            <w:tcW w:w="2980" w:type="dxa"/>
            <w:tcBorders/>
            <w:vAlign w:val="center"/>
          </w:tcPr>
          <w:p>
            <w:pPr>
              <w:snapToGrid w:val="0"/>
              <w:jc w:val="left"/>
            </w:pPr>
            <w:r>
              <w:rPr>
                <w:rFonts w:ascii="宋体" w:eastAsia="宋体" w:hAnsi="宋体" w:cs="宋体"/>
                <w:b w:val="0"/>
                <w:i w:val="0"/>
                <w:color w:val="000000"/>
                <w:sz w:val="14"/>
              </w:rPr>
              <w:t xml:space="preserve">  地上附着物和青苗补偿</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30199</w:t>
            </w:r>
          </w:p>
        </w:tc>
        <w:tc>
          <w:tcPr>
            <w:tcW w:w="2340" w:type="dxa"/>
            <w:tcBorders/>
            <w:vAlign w:val="center"/>
          </w:tcPr>
          <w:p>
            <w:pPr>
              <w:snapToGrid w:val="0"/>
              <w:jc w:val="left"/>
            </w:pPr>
            <w:r>
              <w:rPr>
                <w:rFonts w:ascii="宋体" w:eastAsia="宋体" w:hAnsi="宋体" w:cs="宋体"/>
                <w:b w:val="0"/>
                <w:i w:val="0"/>
                <w:color w:val="000000"/>
                <w:sz w:val="14"/>
              </w:rPr>
              <w:t xml:space="preserve">  其他工资福利支出</w:t>
            </w:r>
          </w:p>
        </w:tc>
        <w:tc>
          <w:tcPr>
            <w:tcW w:w="1220" w:type="dxa"/>
            <w:tcBorders/>
            <w:vAlign w:val="center"/>
          </w:tcPr>
          <w:p>
            <w:pPr>
              <w:snapToGrid w:val="0"/>
              <w:jc w:val="right"/>
            </w:pPr>
            <w:r>
              <w:rPr>
                <w:rFonts w:ascii="宋体" w:eastAsia="宋体" w:hAnsi="宋体" w:cs="宋体"/>
                <w:b w:val="0"/>
                <w:i w:val="0"/>
                <w:color w:val="000000"/>
                <w:sz w:val="14"/>
              </w:rPr>
              <w:t xml:space="preserve">345,397.00</w:t>
            </w:r>
          </w:p>
        </w:tc>
        <w:tc>
          <w:tcPr>
            <w:tcW w:w="640" w:type="dxa"/>
            <w:tcBorders/>
            <w:vAlign w:val="center"/>
          </w:tcPr>
          <w:p>
            <w:pPr>
              <w:snapToGrid w:val="0"/>
              <w:jc w:val="left"/>
            </w:pPr>
            <w:r>
              <w:rPr>
                <w:rFonts w:ascii="宋体" w:eastAsia="宋体" w:hAnsi="宋体" w:cs="宋体"/>
                <w:b w:val="0"/>
                <w:i w:val="0"/>
                <w:color w:val="000000"/>
                <w:sz w:val="14"/>
              </w:rPr>
              <w:t xml:space="preserve">30214</w:t>
            </w:r>
          </w:p>
        </w:tc>
        <w:tc>
          <w:tcPr>
            <w:tcW w:w="2340" w:type="dxa"/>
            <w:tcBorders/>
            <w:vAlign w:val="center"/>
          </w:tcPr>
          <w:p>
            <w:pPr>
              <w:snapToGrid w:val="0"/>
              <w:jc w:val="left"/>
            </w:pPr>
            <w:r>
              <w:rPr>
                <w:rFonts w:ascii="宋体" w:eastAsia="宋体" w:hAnsi="宋体" w:cs="宋体"/>
                <w:b w:val="0"/>
                <w:i w:val="0"/>
                <w:color w:val="000000"/>
                <w:sz w:val="14"/>
              </w:rPr>
              <w:t xml:space="preserve">  租赁费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31012</w:t>
            </w:r>
          </w:p>
        </w:tc>
        <w:tc>
          <w:tcPr>
            <w:tcW w:w="2980" w:type="dxa"/>
            <w:tcBorders/>
            <w:vAlign w:val="center"/>
          </w:tcPr>
          <w:p>
            <w:pPr>
              <w:snapToGrid w:val="0"/>
              <w:jc w:val="left"/>
            </w:pPr>
            <w:r>
              <w:rPr>
                <w:rFonts w:ascii="宋体" w:eastAsia="宋体" w:hAnsi="宋体" w:cs="宋体"/>
                <w:b w:val="0"/>
                <w:i w:val="0"/>
                <w:color w:val="000000"/>
                <w:sz w:val="14"/>
              </w:rPr>
              <w:t xml:space="preserve">  拆迁补偿</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i w:val="0"/>
                <w:color w:val="000000"/>
                <w:sz w:val="14"/>
              </w:rPr>
              <w:t xml:space="preserve">303</w:t>
            </w:r>
          </w:p>
        </w:tc>
        <w:tc>
          <w:tcPr>
            <w:tcW w:w="2340" w:type="dxa"/>
            <w:tcBorders/>
            <w:vAlign w:val="center"/>
          </w:tcPr>
          <w:p>
            <w:pPr>
              <w:snapToGrid w:val="0"/>
              <w:jc w:val="left"/>
            </w:pPr>
            <w:r>
              <w:rPr>
                <w:rFonts w:ascii="宋体" w:eastAsia="宋体" w:hAnsi="宋体" w:cs="宋体"/>
                <w:b/>
                <w:i w:val="0"/>
                <w:color w:val="000000"/>
                <w:sz w:val="14"/>
              </w:rPr>
              <w:t xml:space="preserve">对个人和家庭的补助</w:t>
            </w:r>
          </w:p>
        </w:tc>
        <w:tc>
          <w:tcPr>
            <w:tcW w:w="1220" w:type="dxa"/>
            <w:tcBorders/>
            <w:vAlign w:val="center"/>
          </w:tcPr>
          <w:p>
            <w:pPr>
              <w:snapToGrid w:val="0"/>
              <w:jc w:val="right"/>
            </w:pPr>
            <w:r>
              <w:rPr>
                <w:rFonts w:ascii="宋体" w:eastAsia="宋体" w:hAnsi="宋体" w:cs="宋体"/>
                <w:b w:val="0"/>
                <w:i w:val="0"/>
                <w:color w:val="000000"/>
                <w:sz w:val="14"/>
              </w:rPr>
              <w:t xml:space="preserve">1,426,194.59</w:t>
            </w:r>
          </w:p>
        </w:tc>
        <w:tc>
          <w:tcPr>
            <w:tcW w:w="640" w:type="dxa"/>
            <w:tcBorders/>
            <w:vAlign w:val="center"/>
          </w:tcPr>
          <w:p>
            <w:pPr>
              <w:snapToGrid w:val="0"/>
              <w:jc w:val="left"/>
            </w:pPr>
            <w:r>
              <w:rPr>
                <w:rFonts w:ascii="宋体" w:eastAsia="宋体" w:hAnsi="宋体" w:cs="宋体"/>
                <w:b w:val="0"/>
                <w:i w:val="0"/>
                <w:color w:val="000000"/>
                <w:sz w:val="14"/>
              </w:rPr>
              <w:t xml:space="preserve">30215</w:t>
            </w:r>
          </w:p>
        </w:tc>
        <w:tc>
          <w:tcPr>
            <w:tcW w:w="2340" w:type="dxa"/>
            <w:tcBorders/>
            <w:vAlign w:val="center"/>
          </w:tcPr>
          <w:p>
            <w:pPr>
              <w:snapToGrid w:val="0"/>
              <w:jc w:val="left"/>
            </w:pPr>
            <w:r>
              <w:rPr>
                <w:rFonts w:ascii="宋体" w:eastAsia="宋体" w:hAnsi="宋体" w:cs="宋体"/>
                <w:b w:val="0"/>
                <w:i w:val="0"/>
                <w:color w:val="000000"/>
                <w:sz w:val="14"/>
              </w:rPr>
              <w:t xml:space="preserve">  会议费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31013</w:t>
            </w:r>
          </w:p>
        </w:tc>
        <w:tc>
          <w:tcPr>
            <w:tcW w:w="2980" w:type="dxa"/>
            <w:tcBorders/>
            <w:vAlign w:val="center"/>
          </w:tcPr>
          <w:p>
            <w:pPr>
              <w:snapToGrid w:val="0"/>
              <w:jc w:val="left"/>
            </w:pPr>
            <w:r>
              <w:rPr>
                <w:rFonts w:ascii="宋体" w:eastAsia="宋体" w:hAnsi="宋体" w:cs="宋体"/>
                <w:b w:val="0"/>
                <w:i w:val="0"/>
                <w:color w:val="000000"/>
                <w:sz w:val="14"/>
              </w:rPr>
              <w:t xml:space="preserve">  公务用车购置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30301</w:t>
            </w:r>
          </w:p>
        </w:tc>
        <w:tc>
          <w:tcPr>
            <w:tcW w:w="2340" w:type="dxa"/>
            <w:tcBorders/>
            <w:vAlign w:val="center"/>
          </w:tcPr>
          <w:p>
            <w:pPr>
              <w:snapToGrid w:val="0"/>
              <w:jc w:val="left"/>
            </w:pPr>
            <w:r>
              <w:rPr>
                <w:rFonts w:ascii="宋体" w:eastAsia="宋体" w:hAnsi="宋体" w:cs="宋体"/>
                <w:b w:val="0"/>
                <w:i w:val="0"/>
                <w:color w:val="000000"/>
                <w:sz w:val="14"/>
              </w:rPr>
              <w:t xml:space="preserve">  离休费</w:t>
            </w:r>
          </w:p>
        </w:tc>
        <w:tc>
          <w:tcPr>
            <w:tcW w:w="1220" w:type="dxa"/>
            <w:tcBorders/>
            <w:vAlign w:val="center"/>
          </w:tcPr>
          <w:p>
            <w:pPr>
              <w:snapToGrid w:val="0"/>
              <w:jc w:val="right"/>
            </w:pPr>
            <w:r>
              <w:rPr>
                <w:rFonts w:ascii="宋体" w:eastAsia="宋体" w:hAnsi="宋体" w:cs="宋体"/>
                <w:b w:val="0"/>
                <w:i w:val="0"/>
                <w:color w:val="000000"/>
                <w:sz w:val="14"/>
              </w:rPr>
              <w:t xml:space="preserve">434,429.95</w:t>
            </w:r>
          </w:p>
        </w:tc>
        <w:tc>
          <w:tcPr>
            <w:tcW w:w="640" w:type="dxa"/>
            <w:tcBorders/>
            <w:vAlign w:val="center"/>
          </w:tcPr>
          <w:p>
            <w:pPr>
              <w:snapToGrid w:val="0"/>
              <w:jc w:val="left"/>
            </w:pPr>
            <w:r>
              <w:rPr>
                <w:rFonts w:ascii="宋体" w:eastAsia="宋体" w:hAnsi="宋体" w:cs="宋体"/>
                <w:b w:val="0"/>
                <w:i w:val="0"/>
                <w:color w:val="000000"/>
                <w:sz w:val="14"/>
              </w:rPr>
              <w:t xml:space="preserve">30216</w:t>
            </w:r>
          </w:p>
        </w:tc>
        <w:tc>
          <w:tcPr>
            <w:tcW w:w="2340" w:type="dxa"/>
            <w:tcBorders/>
            <w:vAlign w:val="center"/>
          </w:tcPr>
          <w:p>
            <w:pPr>
              <w:snapToGrid w:val="0"/>
              <w:jc w:val="left"/>
            </w:pPr>
            <w:r>
              <w:rPr>
                <w:rFonts w:ascii="宋体" w:eastAsia="宋体" w:hAnsi="宋体" w:cs="宋体"/>
                <w:b w:val="0"/>
                <w:i w:val="0"/>
                <w:color w:val="000000"/>
                <w:sz w:val="14"/>
              </w:rPr>
              <w:t xml:space="preserve">  培训费</w:t>
            </w:r>
          </w:p>
        </w:tc>
        <w:tc>
          <w:tcPr>
            <w:tcW w:w="1220" w:type="dxa"/>
            <w:tcBorders/>
            <w:vAlign w:val="center"/>
          </w:tcPr>
          <w:p>
            <w:pPr>
              <w:snapToGrid w:val="0"/>
              <w:jc w:val="right"/>
            </w:pPr>
            <w:r>
              <w:rPr>
                <w:rFonts w:ascii="宋体" w:eastAsia="宋体" w:hAnsi="宋体" w:cs="宋体"/>
                <w:b w:val="0"/>
                <w:i w:val="0"/>
                <w:color w:val="000000"/>
                <w:sz w:val="14"/>
              </w:rPr>
              <w:t xml:space="preserve">12,611.20</w:t>
            </w:r>
          </w:p>
        </w:tc>
        <w:tc>
          <w:tcPr>
            <w:tcW w:w="640" w:type="dxa"/>
            <w:tcBorders/>
            <w:vAlign w:val="center"/>
          </w:tcPr>
          <w:p>
            <w:pPr>
              <w:snapToGrid w:val="0"/>
              <w:jc w:val="left"/>
            </w:pPr>
            <w:r>
              <w:rPr>
                <w:rFonts w:ascii="宋体" w:eastAsia="宋体" w:hAnsi="宋体" w:cs="宋体"/>
                <w:b w:val="0"/>
                <w:i w:val="0"/>
                <w:color w:val="000000"/>
                <w:sz w:val="14"/>
              </w:rPr>
              <w:t xml:space="preserve">31019</w:t>
            </w:r>
          </w:p>
        </w:tc>
        <w:tc>
          <w:tcPr>
            <w:tcW w:w="2980" w:type="dxa"/>
            <w:tcBorders/>
            <w:vAlign w:val="center"/>
          </w:tcPr>
          <w:p>
            <w:pPr>
              <w:snapToGrid w:val="0"/>
              <w:jc w:val="left"/>
            </w:pPr>
            <w:r>
              <w:rPr>
                <w:rFonts w:ascii="宋体" w:eastAsia="宋体" w:hAnsi="宋体" w:cs="宋体"/>
                <w:b w:val="0"/>
                <w:i w:val="0"/>
                <w:color w:val="000000"/>
                <w:sz w:val="14"/>
              </w:rPr>
              <w:t xml:space="preserve">  其他交通工具购置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30302</w:t>
            </w:r>
          </w:p>
        </w:tc>
        <w:tc>
          <w:tcPr>
            <w:tcW w:w="2340" w:type="dxa"/>
            <w:tcBorders/>
            <w:vAlign w:val="center"/>
          </w:tcPr>
          <w:p>
            <w:pPr>
              <w:snapToGrid w:val="0"/>
              <w:jc w:val="left"/>
            </w:pPr>
            <w:r>
              <w:rPr>
                <w:rFonts w:ascii="宋体" w:eastAsia="宋体" w:hAnsi="宋体" w:cs="宋体"/>
                <w:b w:val="0"/>
                <w:i w:val="0"/>
                <w:color w:val="000000"/>
                <w:sz w:val="14"/>
              </w:rPr>
              <w:t xml:space="preserve">  退休费</w:t>
            </w:r>
          </w:p>
        </w:tc>
        <w:tc>
          <w:tcPr>
            <w:tcW w:w="1220" w:type="dxa"/>
            <w:tcBorders/>
            <w:vAlign w:val="center"/>
          </w:tcPr>
          <w:p>
            <w:pPr>
              <w:snapToGrid w:val="0"/>
              <w:jc w:val="right"/>
            </w:pPr>
            <w:r>
              <w:rPr>
                <w:rFonts w:ascii="宋体" w:eastAsia="宋体" w:hAnsi="宋体" w:cs="宋体"/>
                <w:b w:val="0"/>
                <w:i w:val="0"/>
                <w:color w:val="000000"/>
                <w:sz w:val="14"/>
              </w:rPr>
              <w:t xml:space="preserve">560,817.58</w:t>
            </w:r>
          </w:p>
        </w:tc>
        <w:tc>
          <w:tcPr>
            <w:tcW w:w="640" w:type="dxa"/>
            <w:tcBorders/>
            <w:vAlign w:val="center"/>
          </w:tcPr>
          <w:p>
            <w:pPr>
              <w:snapToGrid w:val="0"/>
              <w:jc w:val="left"/>
            </w:pPr>
            <w:r>
              <w:rPr>
                <w:rFonts w:ascii="宋体" w:eastAsia="宋体" w:hAnsi="宋体" w:cs="宋体"/>
                <w:b w:val="0"/>
                <w:i w:val="0"/>
                <w:color w:val="000000"/>
                <w:sz w:val="14"/>
              </w:rPr>
              <w:t xml:space="preserve">30217</w:t>
            </w:r>
          </w:p>
        </w:tc>
        <w:tc>
          <w:tcPr>
            <w:tcW w:w="2340" w:type="dxa"/>
            <w:tcBorders/>
            <w:vAlign w:val="center"/>
          </w:tcPr>
          <w:p>
            <w:pPr>
              <w:snapToGrid w:val="0"/>
              <w:jc w:val="left"/>
            </w:pPr>
            <w:r>
              <w:rPr>
                <w:rFonts w:ascii="宋体" w:eastAsia="宋体" w:hAnsi="宋体" w:cs="宋体"/>
                <w:b w:val="0"/>
                <w:i w:val="0"/>
                <w:color w:val="000000"/>
                <w:sz w:val="14"/>
              </w:rPr>
              <w:t xml:space="preserve">  公务接待费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31021</w:t>
            </w:r>
          </w:p>
        </w:tc>
        <w:tc>
          <w:tcPr>
            <w:tcW w:w="2980" w:type="dxa"/>
            <w:tcBorders/>
            <w:vAlign w:val="center"/>
          </w:tcPr>
          <w:p>
            <w:pPr>
              <w:snapToGrid w:val="0"/>
              <w:jc w:val="left"/>
            </w:pPr>
            <w:r>
              <w:rPr>
                <w:rFonts w:ascii="宋体" w:eastAsia="宋体" w:hAnsi="宋体" w:cs="宋体"/>
                <w:b w:val="0"/>
                <w:i w:val="0"/>
                <w:color w:val="000000"/>
                <w:sz w:val="14"/>
              </w:rPr>
              <w:t xml:space="preserve">  文物和陈列品购置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30303</w:t>
            </w:r>
          </w:p>
        </w:tc>
        <w:tc>
          <w:tcPr>
            <w:tcW w:w="2340" w:type="dxa"/>
            <w:tcBorders/>
            <w:vAlign w:val="center"/>
          </w:tcPr>
          <w:p>
            <w:pPr>
              <w:snapToGrid w:val="0"/>
              <w:jc w:val="left"/>
            </w:pPr>
            <w:r>
              <w:rPr>
                <w:rFonts w:ascii="宋体" w:eastAsia="宋体" w:hAnsi="宋体" w:cs="宋体"/>
                <w:b w:val="0"/>
                <w:i w:val="0"/>
                <w:color w:val="000000"/>
                <w:sz w:val="14"/>
              </w:rPr>
              <w:t xml:space="preserve">  退职（役）费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30218</w:t>
            </w:r>
          </w:p>
        </w:tc>
        <w:tc>
          <w:tcPr>
            <w:tcW w:w="2340" w:type="dxa"/>
            <w:tcBorders/>
            <w:vAlign w:val="center"/>
          </w:tcPr>
          <w:p>
            <w:pPr>
              <w:snapToGrid w:val="0"/>
              <w:jc w:val="left"/>
            </w:pPr>
            <w:r>
              <w:rPr>
                <w:rFonts w:ascii="宋体" w:eastAsia="宋体" w:hAnsi="宋体" w:cs="宋体"/>
                <w:b w:val="0"/>
                <w:i w:val="0"/>
                <w:color w:val="000000"/>
                <w:sz w:val="14"/>
              </w:rPr>
              <w:t xml:space="preserve">  专用材料费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31022</w:t>
            </w:r>
          </w:p>
        </w:tc>
        <w:tc>
          <w:tcPr>
            <w:tcW w:w="2980" w:type="dxa"/>
            <w:tcBorders/>
            <w:vAlign w:val="center"/>
          </w:tcPr>
          <w:p>
            <w:pPr>
              <w:snapToGrid w:val="0"/>
              <w:jc w:val="left"/>
            </w:pPr>
            <w:r>
              <w:rPr>
                <w:rFonts w:ascii="宋体" w:eastAsia="宋体" w:hAnsi="宋体" w:cs="宋体"/>
                <w:b w:val="0"/>
                <w:i w:val="0"/>
                <w:color w:val="000000"/>
                <w:sz w:val="14"/>
              </w:rPr>
              <w:t xml:space="preserve">  无形资产购置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30304</w:t>
            </w:r>
          </w:p>
        </w:tc>
        <w:tc>
          <w:tcPr>
            <w:tcW w:w="2340" w:type="dxa"/>
            <w:tcBorders/>
            <w:vAlign w:val="center"/>
          </w:tcPr>
          <w:p>
            <w:pPr>
              <w:snapToGrid w:val="0"/>
              <w:jc w:val="left"/>
            </w:pPr>
            <w:r>
              <w:rPr>
                <w:rFonts w:ascii="宋体" w:eastAsia="宋体" w:hAnsi="宋体" w:cs="宋体"/>
                <w:b w:val="0"/>
                <w:i w:val="0"/>
                <w:color w:val="000000"/>
                <w:sz w:val="14"/>
              </w:rPr>
              <w:t xml:space="preserve">  抚恤金</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30224</w:t>
            </w:r>
          </w:p>
        </w:tc>
        <w:tc>
          <w:tcPr>
            <w:tcW w:w="2340" w:type="dxa"/>
            <w:tcBorders/>
            <w:vAlign w:val="center"/>
          </w:tcPr>
          <w:p>
            <w:pPr>
              <w:snapToGrid w:val="0"/>
              <w:jc w:val="left"/>
            </w:pPr>
            <w:r>
              <w:rPr>
                <w:rFonts w:ascii="宋体" w:eastAsia="宋体" w:hAnsi="宋体" w:cs="宋体"/>
                <w:b w:val="0"/>
                <w:i w:val="0"/>
                <w:color w:val="000000"/>
                <w:sz w:val="14"/>
              </w:rPr>
              <w:t xml:space="preserve">  被装购置费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31099</w:t>
            </w:r>
          </w:p>
        </w:tc>
        <w:tc>
          <w:tcPr>
            <w:tcW w:w="2980" w:type="dxa"/>
            <w:tcBorders/>
            <w:vAlign w:val="center"/>
          </w:tcPr>
          <w:p>
            <w:pPr>
              <w:snapToGrid w:val="0"/>
              <w:jc w:val="left"/>
            </w:pPr>
            <w:r>
              <w:rPr>
                <w:rFonts w:ascii="宋体" w:eastAsia="宋体" w:hAnsi="宋体" w:cs="宋体"/>
                <w:b w:val="0"/>
                <w:i w:val="0"/>
                <w:color w:val="000000"/>
                <w:sz w:val="14"/>
              </w:rPr>
              <w:t xml:space="preserve">  其他资本性支出</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30305</w:t>
            </w:r>
          </w:p>
        </w:tc>
        <w:tc>
          <w:tcPr>
            <w:tcW w:w="2340" w:type="dxa"/>
            <w:tcBorders/>
            <w:vAlign w:val="center"/>
          </w:tcPr>
          <w:p>
            <w:pPr>
              <w:snapToGrid w:val="0"/>
              <w:jc w:val="left"/>
            </w:pPr>
            <w:r>
              <w:rPr>
                <w:rFonts w:ascii="宋体" w:eastAsia="宋体" w:hAnsi="宋体" w:cs="宋体"/>
                <w:b w:val="0"/>
                <w:i w:val="0"/>
                <w:color w:val="000000"/>
                <w:sz w:val="14"/>
              </w:rPr>
              <w:t xml:space="preserve">  生活补助</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30225</w:t>
            </w:r>
          </w:p>
        </w:tc>
        <w:tc>
          <w:tcPr>
            <w:tcW w:w="2340" w:type="dxa"/>
            <w:tcBorders/>
            <w:vAlign w:val="center"/>
          </w:tcPr>
          <w:p>
            <w:pPr>
              <w:snapToGrid w:val="0"/>
              <w:jc w:val="left"/>
            </w:pPr>
            <w:r>
              <w:rPr>
                <w:rFonts w:ascii="宋体" w:eastAsia="宋体" w:hAnsi="宋体" w:cs="宋体"/>
                <w:b w:val="0"/>
                <w:i w:val="0"/>
                <w:color w:val="000000"/>
                <w:sz w:val="14"/>
              </w:rPr>
              <w:t xml:space="preserve">  专用燃料费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i w:val="0"/>
                <w:color w:val="000000"/>
                <w:sz w:val="14"/>
              </w:rPr>
              <w:t xml:space="preserve">312</w:t>
            </w:r>
          </w:p>
        </w:tc>
        <w:tc>
          <w:tcPr>
            <w:tcW w:w="2980" w:type="dxa"/>
            <w:tcBorders/>
            <w:vAlign w:val="center"/>
          </w:tcPr>
          <w:p>
            <w:pPr>
              <w:snapToGrid w:val="0"/>
              <w:jc w:val="left"/>
            </w:pPr>
            <w:r>
              <w:rPr>
                <w:rFonts w:ascii="宋体" w:eastAsia="宋体" w:hAnsi="宋体" w:cs="宋体"/>
                <w:b/>
                <w:i w:val="0"/>
                <w:color w:val="000000"/>
                <w:sz w:val="14"/>
              </w:rPr>
              <w:t xml:space="preserve">对企业补助</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30306</w:t>
            </w:r>
          </w:p>
        </w:tc>
        <w:tc>
          <w:tcPr>
            <w:tcW w:w="2340" w:type="dxa"/>
            <w:tcBorders/>
            <w:vAlign w:val="center"/>
          </w:tcPr>
          <w:p>
            <w:pPr>
              <w:snapToGrid w:val="0"/>
              <w:jc w:val="left"/>
            </w:pPr>
            <w:r>
              <w:rPr>
                <w:rFonts w:ascii="宋体" w:eastAsia="宋体" w:hAnsi="宋体" w:cs="宋体"/>
                <w:b w:val="0"/>
                <w:i w:val="0"/>
                <w:color w:val="000000"/>
                <w:sz w:val="14"/>
              </w:rPr>
              <w:t xml:space="preserve">  救济费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30226</w:t>
            </w:r>
          </w:p>
        </w:tc>
        <w:tc>
          <w:tcPr>
            <w:tcW w:w="2340" w:type="dxa"/>
            <w:tcBorders/>
            <w:vAlign w:val="center"/>
          </w:tcPr>
          <w:p>
            <w:pPr>
              <w:snapToGrid w:val="0"/>
              <w:jc w:val="left"/>
            </w:pPr>
            <w:r>
              <w:rPr>
                <w:rFonts w:ascii="宋体" w:eastAsia="宋体" w:hAnsi="宋体" w:cs="宋体"/>
                <w:b w:val="0"/>
                <w:i w:val="0"/>
                <w:color w:val="000000"/>
                <w:sz w:val="14"/>
              </w:rPr>
              <w:t xml:space="preserve">  劳务费</w:t>
            </w:r>
          </w:p>
        </w:tc>
        <w:tc>
          <w:tcPr>
            <w:tcW w:w="1220" w:type="dxa"/>
            <w:tcBorders/>
            <w:vAlign w:val="center"/>
          </w:tcPr>
          <w:p>
            <w:pPr>
              <w:snapToGrid w:val="0"/>
              <w:jc w:val="right"/>
            </w:pPr>
            <w:r>
              <w:rPr>
                <w:rFonts w:ascii="宋体" w:eastAsia="宋体" w:hAnsi="宋体" w:cs="宋体"/>
                <w:b w:val="0"/>
                <w:i w:val="0"/>
                <w:color w:val="000000"/>
                <w:sz w:val="14"/>
              </w:rPr>
              <w:t xml:space="preserve">9,345.75</w:t>
            </w:r>
          </w:p>
        </w:tc>
        <w:tc>
          <w:tcPr>
            <w:tcW w:w="640" w:type="dxa"/>
            <w:tcBorders/>
            <w:vAlign w:val="center"/>
          </w:tcPr>
          <w:p>
            <w:pPr>
              <w:snapToGrid w:val="0"/>
              <w:jc w:val="left"/>
            </w:pPr>
            <w:r>
              <w:rPr>
                <w:rFonts w:ascii="宋体" w:eastAsia="宋体" w:hAnsi="宋体" w:cs="宋体"/>
                <w:b w:val="0"/>
                <w:i w:val="0"/>
                <w:color w:val="000000"/>
                <w:sz w:val="14"/>
              </w:rPr>
              <w:t xml:space="preserve">31201</w:t>
            </w:r>
          </w:p>
        </w:tc>
        <w:tc>
          <w:tcPr>
            <w:tcW w:w="2980" w:type="dxa"/>
            <w:tcBorders/>
            <w:vAlign w:val="center"/>
          </w:tcPr>
          <w:p>
            <w:pPr>
              <w:snapToGrid w:val="0"/>
              <w:jc w:val="left"/>
            </w:pPr>
            <w:r>
              <w:rPr>
                <w:rFonts w:ascii="宋体" w:eastAsia="宋体" w:hAnsi="宋体" w:cs="宋体"/>
                <w:b w:val="0"/>
                <w:i w:val="0"/>
                <w:color w:val="000000"/>
                <w:sz w:val="14"/>
              </w:rPr>
              <w:t xml:space="preserve">  资本金注入</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30307</w:t>
            </w:r>
          </w:p>
        </w:tc>
        <w:tc>
          <w:tcPr>
            <w:tcW w:w="2340" w:type="dxa"/>
            <w:tcBorders/>
            <w:vAlign w:val="center"/>
          </w:tcPr>
          <w:p>
            <w:pPr>
              <w:snapToGrid w:val="0"/>
              <w:jc w:val="left"/>
            </w:pPr>
            <w:r>
              <w:rPr>
                <w:rFonts w:ascii="宋体" w:eastAsia="宋体" w:hAnsi="宋体" w:cs="宋体"/>
                <w:b w:val="0"/>
                <w:i w:val="0"/>
                <w:color w:val="000000"/>
                <w:sz w:val="14"/>
              </w:rPr>
              <w:t xml:space="preserve">  医疗费补助</w:t>
            </w:r>
          </w:p>
        </w:tc>
        <w:tc>
          <w:tcPr>
            <w:tcW w:w="1220" w:type="dxa"/>
            <w:tcBorders/>
            <w:vAlign w:val="center"/>
          </w:tcPr>
          <w:p>
            <w:pPr>
              <w:snapToGrid w:val="0"/>
              <w:jc w:val="right"/>
            </w:pPr>
            <w:r>
              <w:rPr>
                <w:rFonts w:ascii="宋体" w:eastAsia="宋体" w:hAnsi="宋体" w:cs="宋体"/>
                <w:b w:val="0"/>
                <w:i w:val="0"/>
                <w:color w:val="000000"/>
                <w:sz w:val="14"/>
              </w:rPr>
              <w:t xml:space="preserve">387,721.88</w:t>
            </w:r>
          </w:p>
        </w:tc>
        <w:tc>
          <w:tcPr>
            <w:tcW w:w="640" w:type="dxa"/>
            <w:tcBorders/>
            <w:vAlign w:val="center"/>
          </w:tcPr>
          <w:p>
            <w:pPr>
              <w:snapToGrid w:val="0"/>
              <w:jc w:val="left"/>
            </w:pPr>
            <w:r>
              <w:rPr>
                <w:rFonts w:ascii="宋体" w:eastAsia="宋体" w:hAnsi="宋体" w:cs="宋体"/>
                <w:b w:val="0"/>
                <w:i w:val="0"/>
                <w:color w:val="000000"/>
                <w:sz w:val="14"/>
              </w:rPr>
              <w:t xml:space="preserve">30227</w:t>
            </w:r>
          </w:p>
        </w:tc>
        <w:tc>
          <w:tcPr>
            <w:tcW w:w="2340" w:type="dxa"/>
            <w:tcBorders/>
            <w:vAlign w:val="center"/>
          </w:tcPr>
          <w:p>
            <w:pPr>
              <w:snapToGrid w:val="0"/>
              <w:jc w:val="left"/>
            </w:pPr>
            <w:r>
              <w:rPr>
                <w:rFonts w:ascii="宋体" w:eastAsia="宋体" w:hAnsi="宋体" w:cs="宋体"/>
                <w:b w:val="0"/>
                <w:i w:val="0"/>
                <w:color w:val="000000"/>
                <w:sz w:val="14"/>
              </w:rPr>
              <w:t xml:space="preserve">  委托业务费</w:t>
            </w:r>
          </w:p>
        </w:tc>
        <w:tc>
          <w:tcPr>
            <w:tcW w:w="1220" w:type="dxa"/>
            <w:tcBorders/>
            <w:vAlign w:val="center"/>
          </w:tcPr>
          <w:p>
            <w:pPr>
              <w:snapToGrid w:val="0"/>
              <w:jc w:val="right"/>
            </w:pPr>
            <w:r>
              <w:rPr>
                <w:rFonts w:ascii="宋体" w:eastAsia="宋体" w:hAnsi="宋体" w:cs="宋体"/>
                <w:b w:val="0"/>
                <w:i w:val="0"/>
                <w:color w:val="000000"/>
                <w:sz w:val="14"/>
              </w:rPr>
              <w:t xml:space="preserve">14,740.00</w:t>
            </w:r>
          </w:p>
        </w:tc>
        <w:tc>
          <w:tcPr>
            <w:tcW w:w="640" w:type="dxa"/>
            <w:tcBorders/>
            <w:vAlign w:val="center"/>
          </w:tcPr>
          <w:p>
            <w:pPr>
              <w:snapToGrid w:val="0"/>
              <w:jc w:val="left"/>
            </w:pPr>
            <w:r>
              <w:rPr>
                <w:rFonts w:ascii="宋体" w:eastAsia="宋体" w:hAnsi="宋体" w:cs="宋体"/>
                <w:b w:val="0"/>
                <w:i w:val="0"/>
                <w:color w:val="000000"/>
                <w:sz w:val="14"/>
              </w:rPr>
              <w:t xml:space="preserve">31203</w:t>
            </w:r>
          </w:p>
        </w:tc>
        <w:tc>
          <w:tcPr>
            <w:tcW w:w="2980" w:type="dxa"/>
            <w:tcBorders/>
            <w:vAlign w:val="center"/>
          </w:tcPr>
          <w:p>
            <w:pPr>
              <w:snapToGrid w:val="0"/>
              <w:jc w:val="left"/>
            </w:pPr>
            <w:r>
              <w:rPr>
                <w:rFonts w:ascii="宋体" w:eastAsia="宋体" w:hAnsi="宋体" w:cs="宋体"/>
                <w:b w:val="0"/>
                <w:i w:val="0"/>
                <w:color w:val="000000"/>
                <w:sz w:val="14"/>
              </w:rPr>
              <w:t xml:space="preserve">  政府投资基金股权投资</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30308</w:t>
            </w:r>
          </w:p>
        </w:tc>
        <w:tc>
          <w:tcPr>
            <w:tcW w:w="2340" w:type="dxa"/>
            <w:tcBorders/>
            <w:vAlign w:val="center"/>
          </w:tcPr>
          <w:p>
            <w:pPr>
              <w:snapToGrid w:val="0"/>
              <w:jc w:val="left"/>
            </w:pPr>
            <w:r>
              <w:rPr>
                <w:rFonts w:ascii="宋体" w:eastAsia="宋体" w:hAnsi="宋体" w:cs="宋体"/>
                <w:b w:val="0"/>
                <w:i w:val="0"/>
                <w:color w:val="000000"/>
                <w:sz w:val="14"/>
              </w:rPr>
              <w:t xml:space="preserve">  助学金</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30228</w:t>
            </w:r>
          </w:p>
        </w:tc>
        <w:tc>
          <w:tcPr>
            <w:tcW w:w="2340" w:type="dxa"/>
            <w:tcBorders/>
            <w:vAlign w:val="center"/>
          </w:tcPr>
          <w:p>
            <w:pPr>
              <w:snapToGrid w:val="0"/>
              <w:jc w:val="left"/>
            </w:pPr>
            <w:r>
              <w:rPr>
                <w:rFonts w:ascii="宋体" w:eastAsia="宋体" w:hAnsi="宋体" w:cs="宋体"/>
                <w:b w:val="0"/>
                <w:i w:val="0"/>
                <w:color w:val="000000"/>
                <w:sz w:val="14"/>
              </w:rPr>
              <w:t xml:space="preserve">  工会经费</w:t>
            </w:r>
          </w:p>
        </w:tc>
        <w:tc>
          <w:tcPr>
            <w:tcW w:w="1220" w:type="dxa"/>
            <w:tcBorders/>
            <w:vAlign w:val="center"/>
          </w:tcPr>
          <w:p>
            <w:pPr>
              <w:snapToGrid w:val="0"/>
              <w:jc w:val="right"/>
            </w:pPr>
            <w:r>
              <w:rPr>
                <w:rFonts w:ascii="宋体" w:eastAsia="宋体" w:hAnsi="宋体" w:cs="宋体"/>
                <w:b w:val="0"/>
                <w:i w:val="0"/>
                <w:color w:val="000000"/>
                <w:sz w:val="14"/>
              </w:rPr>
              <w:t xml:space="preserve">79,000.00</w:t>
            </w:r>
          </w:p>
        </w:tc>
        <w:tc>
          <w:tcPr>
            <w:tcW w:w="640" w:type="dxa"/>
            <w:tcBorders/>
            <w:vAlign w:val="center"/>
          </w:tcPr>
          <w:p>
            <w:pPr>
              <w:snapToGrid w:val="0"/>
              <w:jc w:val="left"/>
            </w:pPr>
            <w:r>
              <w:rPr>
                <w:rFonts w:ascii="宋体" w:eastAsia="宋体" w:hAnsi="宋体" w:cs="宋体"/>
                <w:b w:val="0"/>
                <w:i w:val="0"/>
                <w:color w:val="000000"/>
                <w:sz w:val="14"/>
              </w:rPr>
              <w:t xml:space="preserve">31204</w:t>
            </w:r>
          </w:p>
        </w:tc>
        <w:tc>
          <w:tcPr>
            <w:tcW w:w="2980" w:type="dxa"/>
            <w:tcBorders/>
            <w:vAlign w:val="center"/>
          </w:tcPr>
          <w:p>
            <w:pPr>
              <w:snapToGrid w:val="0"/>
              <w:jc w:val="left"/>
            </w:pPr>
            <w:r>
              <w:rPr>
                <w:rFonts w:ascii="宋体" w:eastAsia="宋体" w:hAnsi="宋体" w:cs="宋体"/>
                <w:b w:val="0"/>
                <w:i w:val="0"/>
                <w:color w:val="000000"/>
                <w:sz w:val="14"/>
              </w:rPr>
              <w:t xml:space="preserve">  费用补贴</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30309</w:t>
            </w:r>
          </w:p>
        </w:tc>
        <w:tc>
          <w:tcPr>
            <w:tcW w:w="2340" w:type="dxa"/>
            <w:tcBorders/>
            <w:vAlign w:val="center"/>
          </w:tcPr>
          <w:p>
            <w:pPr>
              <w:snapToGrid w:val="0"/>
              <w:jc w:val="left"/>
            </w:pPr>
            <w:r>
              <w:rPr>
                <w:rFonts w:ascii="宋体" w:eastAsia="宋体" w:hAnsi="宋体" w:cs="宋体"/>
                <w:b w:val="0"/>
                <w:i w:val="0"/>
                <w:color w:val="000000"/>
                <w:sz w:val="14"/>
              </w:rPr>
              <w:t xml:space="preserve">  奖励金</w:t>
            </w:r>
          </w:p>
        </w:tc>
        <w:tc>
          <w:tcPr>
            <w:tcW w:w="1220" w:type="dxa"/>
            <w:tcBorders/>
            <w:vAlign w:val="center"/>
          </w:tcPr>
          <w:p>
            <w:pPr>
              <w:snapToGrid w:val="0"/>
              <w:jc w:val="right"/>
            </w:pPr>
            <w:r>
              <w:rPr>
                <w:rFonts w:ascii="宋体" w:eastAsia="宋体" w:hAnsi="宋体" w:cs="宋体"/>
                <w:b w:val="0"/>
                <w:i w:val="0"/>
                <w:color w:val="000000"/>
                <w:sz w:val="14"/>
              </w:rPr>
              <w:t xml:space="preserve">290.00</w:t>
            </w:r>
          </w:p>
        </w:tc>
        <w:tc>
          <w:tcPr>
            <w:tcW w:w="640" w:type="dxa"/>
            <w:tcBorders/>
            <w:vAlign w:val="center"/>
          </w:tcPr>
          <w:p>
            <w:pPr>
              <w:snapToGrid w:val="0"/>
              <w:jc w:val="left"/>
            </w:pPr>
            <w:r>
              <w:rPr>
                <w:rFonts w:ascii="宋体" w:eastAsia="宋体" w:hAnsi="宋体" w:cs="宋体"/>
                <w:b w:val="0"/>
                <w:i w:val="0"/>
                <w:color w:val="000000"/>
                <w:sz w:val="14"/>
              </w:rPr>
              <w:t xml:space="preserve">30229</w:t>
            </w:r>
          </w:p>
        </w:tc>
        <w:tc>
          <w:tcPr>
            <w:tcW w:w="2340" w:type="dxa"/>
            <w:tcBorders/>
            <w:vAlign w:val="center"/>
          </w:tcPr>
          <w:p>
            <w:pPr>
              <w:snapToGrid w:val="0"/>
              <w:jc w:val="left"/>
            </w:pPr>
            <w:r>
              <w:rPr>
                <w:rFonts w:ascii="宋体" w:eastAsia="宋体" w:hAnsi="宋体" w:cs="宋体"/>
                <w:b w:val="0"/>
                <w:i w:val="0"/>
                <w:color w:val="000000"/>
                <w:sz w:val="14"/>
              </w:rPr>
              <w:t xml:space="preserve">  福利费</w:t>
            </w:r>
          </w:p>
        </w:tc>
        <w:tc>
          <w:tcPr>
            <w:tcW w:w="1220" w:type="dxa"/>
            <w:tcBorders/>
            <w:vAlign w:val="center"/>
          </w:tcPr>
          <w:p>
            <w:pPr>
              <w:snapToGrid w:val="0"/>
              <w:jc w:val="right"/>
            </w:pPr>
            <w:r>
              <w:rPr>
                <w:rFonts w:ascii="宋体" w:eastAsia="宋体" w:hAnsi="宋体" w:cs="宋体"/>
                <w:b w:val="0"/>
                <w:i w:val="0"/>
                <w:color w:val="000000"/>
                <w:sz w:val="14"/>
              </w:rPr>
              <w:t xml:space="preserve">118,000.00</w:t>
            </w:r>
          </w:p>
        </w:tc>
        <w:tc>
          <w:tcPr>
            <w:tcW w:w="640" w:type="dxa"/>
            <w:tcBorders/>
            <w:vAlign w:val="center"/>
          </w:tcPr>
          <w:p>
            <w:pPr>
              <w:snapToGrid w:val="0"/>
              <w:jc w:val="left"/>
            </w:pPr>
            <w:r>
              <w:rPr>
                <w:rFonts w:ascii="宋体" w:eastAsia="宋体" w:hAnsi="宋体" w:cs="宋体"/>
                <w:b w:val="0"/>
                <w:i w:val="0"/>
                <w:color w:val="000000"/>
                <w:sz w:val="14"/>
              </w:rPr>
              <w:t xml:space="preserve">31205</w:t>
            </w:r>
          </w:p>
        </w:tc>
        <w:tc>
          <w:tcPr>
            <w:tcW w:w="2980" w:type="dxa"/>
            <w:tcBorders/>
            <w:vAlign w:val="center"/>
          </w:tcPr>
          <w:p>
            <w:pPr>
              <w:snapToGrid w:val="0"/>
              <w:jc w:val="left"/>
            </w:pPr>
            <w:r>
              <w:rPr>
                <w:rFonts w:ascii="宋体" w:eastAsia="宋体" w:hAnsi="宋体" w:cs="宋体"/>
                <w:b w:val="0"/>
                <w:i w:val="0"/>
                <w:color w:val="000000"/>
                <w:sz w:val="14"/>
              </w:rPr>
              <w:t xml:space="preserve">  利息补贴</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30310</w:t>
            </w:r>
          </w:p>
        </w:tc>
        <w:tc>
          <w:tcPr>
            <w:tcW w:w="2340" w:type="dxa"/>
            <w:tcBorders/>
            <w:vAlign w:val="center"/>
          </w:tcPr>
          <w:p>
            <w:pPr>
              <w:snapToGrid w:val="0"/>
              <w:jc w:val="left"/>
            </w:pPr>
            <w:r>
              <w:rPr>
                <w:rFonts w:ascii="宋体" w:eastAsia="宋体" w:hAnsi="宋体" w:cs="宋体"/>
                <w:b w:val="0"/>
                <w:i w:val="0"/>
                <w:color w:val="000000"/>
                <w:sz w:val="14"/>
              </w:rPr>
              <w:t xml:space="preserve">  个人农业生产补贴</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30231</w:t>
            </w:r>
          </w:p>
        </w:tc>
        <w:tc>
          <w:tcPr>
            <w:tcW w:w="2340" w:type="dxa"/>
            <w:tcBorders/>
            <w:vAlign w:val="center"/>
          </w:tcPr>
          <w:p>
            <w:pPr>
              <w:snapToGrid w:val="0"/>
              <w:jc w:val="left"/>
            </w:pPr>
            <w:r>
              <w:rPr>
                <w:rFonts w:ascii="宋体" w:eastAsia="宋体" w:hAnsi="宋体" w:cs="宋体"/>
                <w:b w:val="0"/>
                <w:i w:val="0"/>
                <w:color w:val="000000"/>
                <w:sz w:val="14"/>
              </w:rPr>
              <w:t xml:space="preserve">  公务用车运行维护费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31206</w:t>
            </w:r>
          </w:p>
        </w:tc>
        <w:tc>
          <w:tcPr>
            <w:tcW w:w="2980" w:type="dxa"/>
            <w:tcBorders/>
            <w:vAlign w:val="center"/>
          </w:tcPr>
          <w:p>
            <w:pPr>
              <w:snapToGrid w:val="0"/>
              <w:jc w:val="left"/>
            </w:pPr>
            <w:r>
              <w:rPr>
                <w:rFonts w:ascii="宋体" w:eastAsia="宋体" w:hAnsi="宋体" w:cs="宋体"/>
                <w:b w:val="0"/>
                <w:i w:val="0"/>
                <w:color w:val="000000"/>
                <w:sz w:val="14"/>
              </w:rPr>
              <w:t xml:space="preserve">  其他资本性补助</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30311</w:t>
            </w:r>
          </w:p>
        </w:tc>
        <w:tc>
          <w:tcPr>
            <w:tcW w:w="2340" w:type="dxa"/>
            <w:tcBorders/>
            <w:vAlign w:val="center"/>
          </w:tcPr>
          <w:p>
            <w:pPr>
              <w:snapToGrid w:val="0"/>
              <w:jc w:val="left"/>
            </w:pPr>
            <w:r>
              <w:rPr>
                <w:rFonts w:ascii="宋体" w:eastAsia="宋体" w:hAnsi="宋体" w:cs="宋体"/>
                <w:b w:val="0"/>
                <w:i w:val="0"/>
                <w:color w:val="000000"/>
                <w:sz w:val="14"/>
              </w:rPr>
              <w:t xml:space="preserve">  代缴社会保险费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30239</w:t>
            </w:r>
          </w:p>
        </w:tc>
        <w:tc>
          <w:tcPr>
            <w:tcW w:w="2340" w:type="dxa"/>
            <w:tcBorders/>
            <w:vAlign w:val="center"/>
          </w:tcPr>
          <w:p>
            <w:pPr>
              <w:snapToGrid w:val="0"/>
              <w:jc w:val="left"/>
            </w:pPr>
            <w:r>
              <w:rPr>
                <w:rFonts w:ascii="宋体" w:eastAsia="宋体" w:hAnsi="宋体" w:cs="宋体"/>
                <w:b w:val="0"/>
                <w:i w:val="0"/>
                <w:color w:val="000000"/>
                <w:sz w:val="14"/>
              </w:rPr>
              <w:t xml:space="preserve">  其他交通费用</w:t>
            </w:r>
          </w:p>
        </w:tc>
        <w:tc>
          <w:tcPr>
            <w:tcW w:w="1220" w:type="dxa"/>
            <w:tcBorders/>
            <w:vAlign w:val="center"/>
          </w:tcPr>
          <w:p>
            <w:pPr>
              <w:snapToGrid w:val="0"/>
              <w:jc w:val="right"/>
            </w:pPr>
            <w:r>
              <w:rPr>
                <w:rFonts w:ascii="宋体" w:eastAsia="宋体" w:hAnsi="宋体" w:cs="宋体"/>
                <w:b w:val="0"/>
                <w:i w:val="0"/>
                <w:color w:val="000000"/>
                <w:sz w:val="14"/>
              </w:rPr>
              <w:t xml:space="preserve">16,536.46</w:t>
            </w:r>
          </w:p>
        </w:tc>
        <w:tc>
          <w:tcPr>
            <w:tcW w:w="640" w:type="dxa"/>
            <w:tcBorders/>
            <w:vAlign w:val="center"/>
          </w:tcPr>
          <w:p>
            <w:pPr>
              <w:snapToGrid w:val="0"/>
              <w:jc w:val="left"/>
            </w:pPr>
            <w:r>
              <w:rPr>
                <w:rFonts w:ascii="宋体" w:eastAsia="宋体" w:hAnsi="宋体" w:cs="宋体"/>
                <w:b w:val="0"/>
                <w:i w:val="0"/>
                <w:color w:val="000000"/>
                <w:sz w:val="14"/>
              </w:rPr>
              <w:t xml:space="preserve">31299</w:t>
            </w:r>
          </w:p>
        </w:tc>
        <w:tc>
          <w:tcPr>
            <w:tcW w:w="2980" w:type="dxa"/>
            <w:tcBorders/>
            <w:vAlign w:val="center"/>
          </w:tcPr>
          <w:p>
            <w:pPr>
              <w:snapToGrid w:val="0"/>
              <w:jc w:val="left"/>
            </w:pPr>
            <w:r>
              <w:rPr>
                <w:rFonts w:ascii="宋体" w:eastAsia="宋体" w:hAnsi="宋体" w:cs="宋体"/>
                <w:b w:val="0"/>
                <w:i w:val="0"/>
                <w:color w:val="000000"/>
                <w:sz w:val="14"/>
              </w:rPr>
              <w:t xml:space="preserve">  其他对企业补助</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30399</w:t>
            </w:r>
          </w:p>
        </w:tc>
        <w:tc>
          <w:tcPr>
            <w:tcW w:w="2340" w:type="dxa"/>
            <w:tcBorders/>
            <w:vAlign w:val="center"/>
          </w:tcPr>
          <w:p>
            <w:pPr>
              <w:snapToGrid w:val="0"/>
              <w:jc w:val="left"/>
            </w:pPr>
            <w:r>
              <w:rPr>
                <w:rFonts w:ascii="宋体" w:eastAsia="宋体" w:hAnsi="宋体" w:cs="宋体"/>
                <w:b w:val="0"/>
                <w:i w:val="0"/>
                <w:color w:val="000000"/>
                <w:sz w:val="14"/>
              </w:rPr>
              <w:t xml:space="preserve">  其他对个人和家庭的补助</w:t>
            </w:r>
          </w:p>
        </w:tc>
        <w:tc>
          <w:tcPr>
            <w:tcW w:w="1220" w:type="dxa"/>
            <w:tcBorders/>
            <w:vAlign w:val="center"/>
          </w:tcPr>
          <w:p>
            <w:pPr>
              <w:snapToGrid w:val="0"/>
              <w:jc w:val="right"/>
            </w:pPr>
            <w:r>
              <w:rPr>
                <w:rFonts w:ascii="宋体" w:eastAsia="宋体" w:hAnsi="宋体" w:cs="宋体"/>
                <w:b w:val="0"/>
                <w:i w:val="0"/>
                <w:color w:val="000000"/>
                <w:sz w:val="14"/>
              </w:rPr>
              <w:t xml:space="preserve">42,935.18</w:t>
            </w:r>
          </w:p>
        </w:tc>
        <w:tc>
          <w:tcPr>
            <w:tcW w:w="640" w:type="dxa"/>
            <w:tcBorders/>
            <w:vAlign w:val="center"/>
          </w:tcPr>
          <w:p>
            <w:pPr>
              <w:snapToGrid w:val="0"/>
              <w:jc w:val="left"/>
            </w:pPr>
            <w:r>
              <w:rPr>
                <w:rFonts w:ascii="宋体" w:eastAsia="宋体" w:hAnsi="宋体" w:cs="宋体"/>
                <w:b w:val="0"/>
                <w:i w:val="0"/>
                <w:color w:val="000000"/>
                <w:sz w:val="14"/>
              </w:rPr>
              <w:t xml:space="preserve">30240</w:t>
            </w:r>
          </w:p>
        </w:tc>
        <w:tc>
          <w:tcPr>
            <w:tcW w:w="2340" w:type="dxa"/>
            <w:tcBorders/>
            <w:vAlign w:val="center"/>
          </w:tcPr>
          <w:p>
            <w:pPr>
              <w:snapToGrid w:val="0"/>
              <w:jc w:val="left"/>
            </w:pPr>
            <w:r>
              <w:rPr>
                <w:rFonts w:ascii="宋体" w:eastAsia="宋体" w:hAnsi="宋体" w:cs="宋体"/>
                <w:b w:val="0"/>
                <w:i w:val="0"/>
                <w:color w:val="000000"/>
                <w:sz w:val="14"/>
              </w:rPr>
              <w:t xml:space="preserve">  税金及附加费用</w:t>
            </w:r>
          </w:p>
        </w:tc>
        <w:tc>
          <w:tcPr>
            <w:tcW w:w="1220" w:type="dxa"/>
            <w:tcBorders/>
            <w:vAlign w:val="center"/>
          </w:tcPr>
          <w:p>
            <w:pPr/>
          </w:p>
        </w:tc>
        <w:tc>
          <w:tcPr>
            <w:tcW w:w="640" w:type="dxa"/>
            <w:tcBorders/>
            <w:vAlign w:val="center"/>
          </w:tcPr>
          <w:p>
            <w:pPr>
              <w:snapToGrid w:val="0"/>
              <w:jc w:val="left"/>
            </w:pPr>
            <w:r>
              <w:rPr>
                <w:rFonts w:ascii="宋体" w:eastAsia="宋体" w:hAnsi="宋体" w:cs="宋体"/>
                <w:b/>
                <w:i w:val="0"/>
                <w:color w:val="000000"/>
                <w:sz w:val="14"/>
              </w:rPr>
              <w:t xml:space="preserve">399</w:t>
            </w:r>
          </w:p>
        </w:tc>
        <w:tc>
          <w:tcPr>
            <w:tcW w:w="2980" w:type="dxa"/>
            <w:tcBorders/>
            <w:vAlign w:val="center"/>
          </w:tcPr>
          <w:p>
            <w:pPr>
              <w:snapToGrid w:val="0"/>
              <w:jc w:val="left"/>
            </w:pPr>
            <w:r>
              <w:rPr>
                <w:rFonts w:ascii="宋体" w:eastAsia="宋体" w:hAnsi="宋体" w:cs="宋体"/>
                <w:b/>
                <w:i w:val="0"/>
                <w:color w:val="000000"/>
                <w:sz w:val="14"/>
              </w:rPr>
              <w:t xml:space="preserve">其他支出</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30299</w:t>
            </w:r>
          </w:p>
        </w:tc>
        <w:tc>
          <w:tcPr>
            <w:tcW w:w="2340" w:type="dxa"/>
            <w:tcBorders/>
            <w:vAlign w:val="center"/>
          </w:tcPr>
          <w:p>
            <w:pPr>
              <w:snapToGrid w:val="0"/>
              <w:jc w:val="left"/>
            </w:pPr>
            <w:r>
              <w:rPr>
                <w:rFonts w:ascii="宋体" w:eastAsia="宋体" w:hAnsi="宋体" w:cs="宋体"/>
                <w:b w:val="0"/>
                <w:i w:val="0"/>
                <w:color w:val="000000"/>
                <w:sz w:val="14"/>
              </w:rPr>
              <w:t xml:space="preserve">  其他商品和服务支出</w:t>
            </w:r>
          </w:p>
        </w:tc>
        <w:tc>
          <w:tcPr>
            <w:tcW w:w="1220" w:type="dxa"/>
            <w:tcBorders/>
            <w:vAlign w:val="center"/>
          </w:tcPr>
          <w:p>
            <w:pPr>
              <w:snapToGrid w:val="0"/>
              <w:jc w:val="right"/>
            </w:pPr>
            <w:r>
              <w:rPr>
                <w:rFonts w:ascii="宋体" w:eastAsia="宋体" w:hAnsi="宋体" w:cs="宋体"/>
                <w:b w:val="0"/>
                <w:i w:val="0"/>
                <w:color w:val="000000"/>
                <w:sz w:val="14"/>
              </w:rPr>
              <w:t xml:space="preserve">12,309.47</w:t>
            </w:r>
          </w:p>
        </w:tc>
        <w:tc>
          <w:tcPr>
            <w:tcW w:w="640" w:type="dxa"/>
            <w:tcBorders/>
            <w:vAlign w:val="center"/>
          </w:tcPr>
          <w:p>
            <w:pPr>
              <w:snapToGrid w:val="0"/>
              <w:jc w:val="left"/>
            </w:pPr>
            <w:r>
              <w:rPr>
                <w:rFonts w:ascii="宋体" w:eastAsia="宋体" w:hAnsi="宋体" w:cs="宋体"/>
                <w:b w:val="0"/>
                <w:i w:val="0"/>
                <w:color w:val="000000"/>
                <w:sz w:val="14"/>
              </w:rPr>
              <w:t xml:space="preserve">39907</w:t>
            </w:r>
          </w:p>
        </w:tc>
        <w:tc>
          <w:tcPr>
            <w:tcW w:w="2980" w:type="dxa"/>
            <w:tcBorders/>
            <w:vAlign w:val="center"/>
          </w:tcPr>
          <w:p>
            <w:pPr>
              <w:snapToGrid w:val="0"/>
              <w:jc w:val="left"/>
            </w:pPr>
            <w:r>
              <w:rPr>
                <w:rFonts w:ascii="宋体" w:eastAsia="宋体" w:hAnsi="宋体" w:cs="宋体"/>
                <w:b w:val="0"/>
                <w:i w:val="0"/>
                <w:color w:val="000000"/>
                <w:sz w:val="14"/>
              </w:rPr>
              <w:t xml:space="preserve">  国家赔偿费用支出</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i w:val="0"/>
                <w:color w:val="000000"/>
                <w:sz w:val="14"/>
              </w:rPr>
              <w:t xml:space="preserve">307</w:t>
            </w:r>
          </w:p>
        </w:tc>
        <w:tc>
          <w:tcPr>
            <w:tcW w:w="2340" w:type="dxa"/>
            <w:tcBorders/>
            <w:vAlign w:val="center"/>
          </w:tcPr>
          <w:p>
            <w:pPr>
              <w:snapToGrid w:val="0"/>
              <w:jc w:val="left"/>
            </w:pPr>
            <w:r>
              <w:rPr>
                <w:rFonts w:ascii="宋体" w:eastAsia="宋体" w:hAnsi="宋体" w:cs="宋体"/>
                <w:b/>
                <w:i w:val="0"/>
                <w:color w:val="000000"/>
                <w:sz w:val="14"/>
              </w:rPr>
              <w:t xml:space="preserve">债务利息及费用支出</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39908</w:t>
            </w:r>
          </w:p>
        </w:tc>
        <w:tc>
          <w:tcPr>
            <w:tcW w:w="2980" w:type="dxa"/>
            <w:tcBorders/>
            <w:vAlign w:val="center"/>
          </w:tcPr>
          <w:p>
            <w:pPr>
              <w:snapToGrid w:val="0"/>
              <w:jc w:val="left"/>
            </w:pPr>
            <w:r>
              <w:rPr>
                <w:rFonts w:ascii="宋体" w:eastAsia="宋体" w:hAnsi="宋体" w:cs="宋体"/>
                <w:b w:val="0"/>
                <w:i w:val="0"/>
                <w:color w:val="000000"/>
                <w:sz w:val="14"/>
              </w:rPr>
              <w:t xml:space="preserve">  对民间非营利组织和群众性自治组织补贴</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30701</w:t>
            </w:r>
          </w:p>
        </w:tc>
        <w:tc>
          <w:tcPr>
            <w:tcW w:w="2340" w:type="dxa"/>
            <w:tcBorders/>
            <w:vAlign w:val="center"/>
          </w:tcPr>
          <w:p>
            <w:pPr>
              <w:snapToGrid w:val="0"/>
              <w:jc w:val="left"/>
            </w:pPr>
            <w:r>
              <w:rPr>
                <w:rFonts w:ascii="宋体" w:eastAsia="宋体" w:hAnsi="宋体" w:cs="宋体"/>
                <w:b w:val="0"/>
                <w:i w:val="0"/>
                <w:color w:val="000000"/>
                <w:sz w:val="14"/>
              </w:rPr>
              <w:t xml:space="preserve">  国内债务付息</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39909</w:t>
            </w:r>
          </w:p>
        </w:tc>
        <w:tc>
          <w:tcPr>
            <w:tcW w:w="2980" w:type="dxa"/>
            <w:tcBorders/>
            <w:vAlign w:val="center"/>
          </w:tcPr>
          <w:p>
            <w:pPr>
              <w:snapToGrid w:val="0"/>
              <w:jc w:val="left"/>
            </w:pPr>
            <w:r>
              <w:rPr>
                <w:rFonts w:ascii="宋体" w:eastAsia="宋体" w:hAnsi="宋体" w:cs="宋体"/>
                <w:b w:val="0"/>
                <w:i w:val="0"/>
                <w:color w:val="000000"/>
                <w:sz w:val="14"/>
              </w:rPr>
              <w:t xml:space="preserve">  经常性赠与</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30702</w:t>
            </w:r>
          </w:p>
        </w:tc>
        <w:tc>
          <w:tcPr>
            <w:tcW w:w="2340" w:type="dxa"/>
            <w:tcBorders/>
            <w:vAlign w:val="center"/>
          </w:tcPr>
          <w:p>
            <w:pPr>
              <w:snapToGrid w:val="0"/>
              <w:jc w:val="left"/>
            </w:pPr>
            <w:r>
              <w:rPr>
                <w:rFonts w:ascii="宋体" w:eastAsia="宋体" w:hAnsi="宋体" w:cs="宋体"/>
                <w:b w:val="0"/>
                <w:i w:val="0"/>
                <w:color w:val="000000"/>
                <w:sz w:val="14"/>
              </w:rPr>
              <w:t xml:space="preserve">  国外债务付息</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39910</w:t>
            </w:r>
          </w:p>
        </w:tc>
        <w:tc>
          <w:tcPr>
            <w:tcW w:w="2980" w:type="dxa"/>
            <w:tcBorders/>
            <w:vAlign w:val="center"/>
          </w:tcPr>
          <w:p>
            <w:pPr>
              <w:snapToGrid w:val="0"/>
              <w:jc w:val="left"/>
            </w:pPr>
            <w:r>
              <w:rPr>
                <w:rFonts w:ascii="宋体" w:eastAsia="宋体" w:hAnsi="宋体" w:cs="宋体"/>
                <w:b w:val="0"/>
                <w:i w:val="0"/>
                <w:color w:val="000000"/>
                <w:sz w:val="14"/>
              </w:rPr>
              <w:t xml:space="preserve">  资本性赠与</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39999</w:t>
            </w:r>
          </w:p>
        </w:tc>
        <w:tc>
          <w:tcPr>
            <w:tcW w:w="2980" w:type="dxa"/>
            <w:tcBorders/>
            <w:vAlign w:val="center"/>
          </w:tcPr>
          <w:p>
            <w:pPr>
              <w:snapToGrid w:val="0"/>
              <w:jc w:val="left"/>
            </w:pPr>
            <w:r>
              <w:rPr>
                <w:rFonts w:ascii="宋体" w:eastAsia="宋体" w:hAnsi="宋体" w:cs="宋体"/>
                <w:b w:val="0"/>
                <w:i w:val="0"/>
                <w:color w:val="000000"/>
                <w:sz w:val="14"/>
              </w:rPr>
              <w:t xml:space="preserve">  其他支出</w:t>
            </w:r>
          </w:p>
        </w:tc>
        <w:tc>
          <w:tcPr>
            <w:tcW w:w="1218" w:type="dxa"/>
            <w:tcBorders/>
            <w:vAlign w:val="center"/>
          </w:tcPr>
          <w:p>
            <w:pPr/>
          </w:p>
        </w:tc>
      </w:tr>
      <w:tr>
        <w:trPr>
          <w:trHeight w:hRule="exact" w:val="425"/>
          <w:jc w:val="center"/>
        </w:trPr>
        <w:tc>
          <w:tcPr>
            <w:tcW w:w="2980" w:type="dxa"/>
            <w:gridSpan w:val="2"/>
            <w:tcBorders/>
            <w:vAlign w:val="center"/>
          </w:tcPr>
          <w:p>
            <w:pPr>
              <w:snapToGrid w:val="0"/>
              <w:jc w:val="center"/>
            </w:pPr>
            <w:r>
              <w:rPr>
                <w:rFonts w:ascii="宋体" w:eastAsia="宋体" w:hAnsi="宋体" w:cs="宋体"/>
                <w:b/>
                <w:i w:val="0"/>
                <w:color w:val="000000"/>
                <w:sz w:val="14"/>
              </w:rPr>
              <w:t xml:space="preserve">人员经费合计</w:t>
            </w:r>
          </w:p>
        </w:tc>
        <w:tc>
          <w:tcPr>
            <w:tcW w:w="1220" w:type="dxa"/>
            <w:tcBorders/>
            <w:vAlign w:val="center"/>
          </w:tcPr>
          <w:p>
            <w:pPr>
              <w:snapToGrid w:val="0"/>
              <w:jc w:val="right"/>
            </w:pPr>
            <w:r>
              <w:rPr>
                <w:rFonts w:ascii="宋体" w:eastAsia="宋体" w:hAnsi="宋体" w:cs="宋体"/>
                <w:b w:val="0"/>
                <w:i w:val="0"/>
                <w:color w:val="000000"/>
                <w:sz w:val="14"/>
              </w:rPr>
              <w:t xml:space="preserve">9,725,206.11</w:t>
            </w:r>
          </w:p>
        </w:tc>
        <w:tc>
          <w:tcPr>
            <w:tcW w:w="7820" w:type="dxa"/>
            <w:gridSpan w:val="5"/>
            <w:tcBorders/>
            <w:vAlign w:val="center"/>
          </w:tcPr>
          <w:p>
            <w:pPr>
              <w:snapToGrid w:val="0"/>
              <w:jc w:val="center"/>
            </w:pPr>
            <w:r>
              <w:rPr>
                <w:rFonts w:ascii="宋体" w:eastAsia="宋体" w:hAnsi="宋体" w:cs="宋体"/>
                <w:b/>
                <w:i w:val="0"/>
                <w:color w:val="000000"/>
                <w:sz w:val="14"/>
              </w:rPr>
              <w:t xml:space="preserve">公用经费合计</w:t>
            </w:r>
          </w:p>
        </w:tc>
        <w:tc>
          <w:tcPr>
            <w:tcW w:w="1218" w:type="dxa"/>
            <w:tcBorders/>
            <w:vAlign w:val="center"/>
          </w:tcPr>
          <w:p>
            <w:pPr>
              <w:snapToGrid w:val="0"/>
              <w:jc w:val="right"/>
            </w:pPr>
            <w:r>
              <w:rPr>
                <w:rFonts w:ascii="宋体" w:eastAsia="宋体" w:hAnsi="宋体" w:cs="宋体"/>
                <w:b w:val="0"/>
                <w:i w:val="0"/>
                <w:color w:val="000000"/>
                <w:sz w:val="14"/>
              </w:rPr>
              <w:t xml:space="preserve">1,050,960.81</w:t>
            </w:r>
          </w:p>
        </w:tc>
      </w:tr>
      <w:tr>
        <w:trPr>
          <w:trHeight w:hRule="exact" w:val="379"/>
          <w:jc w:val="center"/>
        </w:trPr>
        <w:tc>
          <w:tcPr>
            <w:tcW w:w="13238" w:type="dxa"/>
            <w:gridSpan w:val="9"/>
            <w:tcBorders>
              <w:left w:val="none" w:sz="0" w:space="0" w:color="FFFFFF"/>
              <w:bottom w:val="none" w:sz="0" w:space="0" w:color="FFFFFF"/>
              <w:right w:val="none" w:sz="0"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4"/>
              </w:rPr>
              <w:t xml:space="preserve">注：本表反映本年度一般公共预算财政拨款基本支出明细情况。</w:t>
            </w:r>
          </w:p>
        </w:tc>
      </w:tr>
    </w:tbl>
    <w:p>
      <w:pPr>
        <w:pStyle w:val="Heading2"/>
        <w:spacing w:before="0" w:after="0" w:line="800" w:lineRule="exact"/>
        <w:ind w:firstLine="600" w:firstLineChars="200"/>
        <w:rPr>
          <w:rFonts w:ascii="黑体" w:eastAsia="黑体" w:hAnsi="黑体"/>
          <w:bCs w:val="0"/>
          <w:sz w:val="30"/>
          <w:szCs w:val="30"/>
        </w:rPr>
      </w:pPr>
      <w:r>
        <w:br w:type="page"/>
      </w:r>
      <w:bookmarkStart w:id="26" w:name="_Toc1972277765"/>
      <w:bookmarkStart w:id="27" w:name="_Toc2050619938"/>
      <w:bookmarkStart w:id="28" w:name="_Toc1186085211"/>
      <w:bookmarkStart w:id="29" w:name="_Toc1059543692"/>
      <w:r>
        <w:rPr>
          <w:rFonts w:ascii="黑体" w:eastAsia="黑体" w:hAnsi="黑体" w:hint="eastAsia"/>
          <w:sz w:val="30"/>
          <w:szCs w:val="30"/>
        </w:rPr>
        <w:t xml:space="preserve">八、《政府性基金预算财政拨款收入支出决算表》</w:t>
      </w:r>
      <w:bookmarkEnd w:id="26"/>
      <w:bookmarkEnd w:id="27"/>
      <w:bookmarkEnd w:id="28"/>
      <w:bookmarkEnd w:id="29"/>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单位：天津市艺术研究所</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040"/>
        <w:gridCol w:w="3080"/>
        <w:gridCol w:w="1520"/>
        <w:gridCol w:w="1520"/>
        <w:gridCol w:w="1520"/>
        <w:gridCol w:w="1520"/>
        <w:gridCol w:w="1520"/>
        <w:gridCol w:w="1518"/>
      </w:tblGrid>
      <w:tr>
        <w:trPr>
          <w:trHeight w:hRule="exact" w:val="380"/>
          <w:jc w:val="center"/>
        </w:trPr>
        <w:tc>
          <w:tcPr>
            <w:tcW w:w="4120" w:type="dxa"/>
            <w:gridSpan w:val="2"/>
            <w:vAlign w:val="center"/>
          </w:tcPr>
          <w:p>
            <w:pPr>
              <w:snapToGrid w:val="0"/>
              <w:jc w:val="center"/>
            </w:pPr>
            <w:r>
              <w:rPr>
                <w:rFonts w:ascii="宋体" w:eastAsia="宋体" w:hAnsi="宋体" w:cs="宋体"/>
                <w:b w:val="0"/>
                <w:i w:val="0"/>
                <w:color w:val="000000"/>
                <w:sz w:val="18"/>
              </w:rPr>
              <w:t xml:space="preserve">支出功能分类科目</w:t>
            </w:r>
          </w:p>
        </w:tc>
        <w:tc>
          <w:tcPr>
            <w:tcW w:w="1520" w:type="dxa"/>
            <w:vMerge w:val="restart"/>
            <w:vAlign w:val="center"/>
          </w:tcPr>
          <w:p>
            <w:pPr>
              <w:snapToGrid w:val="0"/>
              <w:jc w:val="center"/>
            </w:pPr>
            <w:r>
              <w:rPr>
                <w:rFonts w:ascii="宋体" w:eastAsia="宋体" w:hAnsi="宋体" w:cs="宋体"/>
                <w:b w:val="0"/>
                <w:i w:val="0"/>
                <w:color w:val="000000"/>
                <w:sz w:val="18"/>
              </w:rPr>
              <w:t xml:space="preserve">年初结转和结余</w:t>
            </w:r>
          </w:p>
        </w:tc>
        <w:tc>
          <w:tcPr>
            <w:tcW w:w="1520" w:type="dxa"/>
            <w:vMerge w:val="restart"/>
            <w:vAlign w:val="center"/>
          </w:tcPr>
          <w:p>
            <w:pPr>
              <w:snapToGrid w:val="0"/>
              <w:jc w:val="center"/>
            </w:pPr>
            <w:r>
              <w:rPr>
                <w:rFonts w:ascii="宋体" w:eastAsia="宋体" w:hAnsi="宋体" w:cs="宋体"/>
                <w:b w:val="0"/>
                <w:i w:val="0"/>
                <w:color w:val="000000"/>
                <w:sz w:val="18"/>
              </w:rPr>
              <w:t xml:space="preserve">本年收入</w:t>
            </w:r>
          </w:p>
        </w:tc>
        <w:tc>
          <w:tcPr>
            <w:tcW w:w="4560" w:type="dxa"/>
            <w:gridSpan w:val="3"/>
            <w:vAlign w:val="center"/>
          </w:tcPr>
          <w:p>
            <w:pPr>
              <w:snapToGrid w:val="0"/>
              <w:jc w:val="center"/>
            </w:pPr>
            <w:r>
              <w:rPr>
                <w:rFonts w:ascii="宋体" w:eastAsia="宋体" w:hAnsi="宋体" w:cs="宋体"/>
                <w:b w:val="0"/>
                <w:i w:val="0"/>
                <w:color w:val="000000"/>
                <w:sz w:val="18"/>
              </w:rPr>
              <w:t xml:space="preserve">本年支出</w:t>
            </w:r>
          </w:p>
        </w:tc>
        <w:tc>
          <w:tcPr>
            <w:tcW w:w="1518" w:type="dxa"/>
            <w:vMerge w:val="restart"/>
            <w:vAlign w:val="center"/>
          </w:tcPr>
          <w:p>
            <w:pPr>
              <w:snapToGrid w:val="0"/>
              <w:jc w:val="center"/>
            </w:pPr>
            <w:r>
              <w:rPr>
                <w:rFonts w:ascii="宋体" w:eastAsia="宋体" w:hAnsi="宋体" w:cs="宋体"/>
                <w:b w:val="0"/>
                <w:i w:val="0"/>
                <w:color w:val="000000"/>
                <w:sz w:val="18"/>
              </w:rPr>
              <w:t xml:space="preserve">年末结转和结余</w:t>
            </w:r>
          </w:p>
        </w:tc>
      </w:tr>
      <w:tr>
        <w:trPr>
          <w:trHeight w:hRule="exact" w:val="797"/>
          <w:jc w:val="center"/>
        </w:trPr>
        <w:tc>
          <w:tcPr>
            <w:tcW w:w="1040" w:type="dxa"/>
            <w:vAlign w:val="center"/>
          </w:tcPr>
          <w:p>
            <w:pPr>
              <w:snapToGrid w:val="0"/>
              <w:jc w:val="center"/>
            </w:pPr>
            <w:r>
              <w:rPr>
                <w:rFonts w:ascii="宋体" w:eastAsia="宋体" w:hAnsi="宋体" w:cs="宋体"/>
                <w:b w:val="0"/>
                <w:i w:val="0"/>
                <w:color w:val="000000"/>
                <w:sz w:val="18"/>
              </w:rPr>
              <w:t xml:space="preserve">科目编码</w:t>
            </w:r>
          </w:p>
        </w:tc>
        <w:tc>
          <w:tcPr>
            <w:tcW w:w="3080" w:type="dxa"/>
            <w:vAlign w:val="center"/>
          </w:tcPr>
          <w:p>
            <w:pPr>
              <w:snapToGrid w:val="0"/>
              <w:jc w:val="center"/>
            </w:pPr>
            <w:r>
              <w:rPr>
                <w:rFonts w:ascii="宋体" w:eastAsia="宋体" w:hAnsi="宋体" w:cs="宋体"/>
                <w:b w:val="0"/>
                <w:i w:val="0"/>
                <w:color w:val="000000"/>
                <w:sz w:val="18"/>
              </w:rPr>
              <w:t xml:space="preserve">科目名称</w:t>
            </w:r>
          </w:p>
        </w:tc>
        <w:tc>
          <w:tcPr>
            <w:tcW w:w="1520" w:type="dxa"/>
            <w:vMerge/>
            <w:vAlign w:val="center"/>
          </w:tcPr>
          <w:p>
            <w:pPr/>
          </w:p>
        </w:tc>
        <w:tc>
          <w:tcPr>
            <w:tcW w:w="1520" w:type="dxa"/>
            <w:vMerge/>
            <w:vAlign w:val="center"/>
          </w:tcPr>
          <w:p>
            <w:pPr/>
          </w:p>
        </w:tc>
        <w:tc>
          <w:tcPr>
            <w:tcW w:w="1520" w:type="dxa"/>
            <w:vAlign w:val="center"/>
          </w:tcPr>
          <w:p>
            <w:pPr>
              <w:snapToGrid w:val="0"/>
              <w:jc w:val="center"/>
            </w:pPr>
            <w:r>
              <w:rPr>
                <w:rFonts w:ascii="宋体" w:eastAsia="宋体" w:hAnsi="宋体" w:cs="宋体"/>
                <w:b w:val="0"/>
                <w:i w:val="0"/>
                <w:color w:val="000000"/>
                <w:sz w:val="18"/>
              </w:rPr>
              <w:t xml:space="preserve">小计</w:t>
            </w:r>
          </w:p>
        </w:tc>
        <w:tc>
          <w:tcPr>
            <w:tcW w:w="1520" w:type="dxa"/>
            <w:vAlign w:val="center"/>
          </w:tcPr>
          <w:p>
            <w:pPr>
              <w:snapToGrid w:val="0"/>
              <w:jc w:val="center"/>
            </w:pPr>
            <w:r>
              <w:rPr>
                <w:rFonts w:ascii="宋体" w:eastAsia="宋体" w:hAnsi="宋体" w:cs="宋体"/>
                <w:b w:val="0"/>
                <w:i w:val="0"/>
                <w:color w:val="000000"/>
                <w:sz w:val="18"/>
              </w:rPr>
              <w:t xml:space="preserve">基本支出  </w:t>
            </w:r>
          </w:p>
        </w:tc>
        <w:tc>
          <w:tcPr>
            <w:tcW w:w="1520" w:type="dxa"/>
            <w:vAlign w:val="center"/>
          </w:tcPr>
          <w:p>
            <w:pPr>
              <w:snapToGrid w:val="0"/>
              <w:jc w:val="center"/>
            </w:pPr>
            <w:r>
              <w:rPr>
                <w:rFonts w:ascii="宋体" w:eastAsia="宋体" w:hAnsi="宋体" w:cs="宋体"/>
                <w:b w:val="0"/>
                <w:i w:val="0"/>
                <w:color w:val="000000"/>
                <w:sz w:val="18"/>
              </w:rPr>
              <w:t xml:space="preserve">项目支出</w:t>
            </w:r>
          </w:p>
        </w:tc>
        <w:tc>
          <w:tcPr>
            <w:tcW w:w="1518" w:type="dxa"/>
            <w:vMerge/>
            <w:vAlign w:val="center"/>
          </w:tcPr>
          <w:p>
            <w:pPr/>
          </w:p>
        </w:tc>
      </w:tr>
      <w:tr>
        <w:trPr>
          <w:trHeight w:hRule="exact" w:val="570"/>
          <w:jc w:val="center"/>
        </w:trPr>
        <w:tc>
          <w:tcPr>
            <w:tcW w:w="4120" w:type="dxa"/>
            <w:gridSpan w:val="2"/>
            <w:tcBorders/>
            <w:vAlign w:val="center"/>
          </w:tcPr>
          <w:p>
            <w:pPr>
              <w:snapToGrid w:val="0"/>
              <w:jc w:val="center"/>
            </w:pPr>
            <w:r>
              <w:rPr>
                <w:rFonts w:ascii="宋体" w:eastAsia="宋体" w:hAnsi="宋体" w:cs="宋体"/>
                <w:b w:val="0"/>
                <w:i w:val="0"/>
                <w:color w:val="000000"/>
                <w:sz w:val="18"/>
              </w:rPr>
              <w:t xml:space="preserve">合计</w:t>
            </w: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18" w:type="dxa"/>
            <w:tcBorders/>
            <w:vAlign w:val="center"/>
          </w:tcPr>
          <w:p>
            <w:pPr/>
          </w:p>
        </w:tc>
      </w:tr>
      <w:tr>
        <w:trPr>
          <w:trHeight w:hRule="exact" w:val="570"/>
          <w:jc w:val="center"/>
        </w:trPr>
        <w:tc>
          <w:tcPr>
            <w:tcW w:w="1040" w:type="dxa"/>
            <w:tcBorders/>
            <w:vAlign w:val="center"/>
          </w:tcPr>
          <w:p>
            <w:pPr/>
          </w:p>
        </w:tc>
        <w:tc>
          <w:tcPr>
            <w:tcW w:w="308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18" w:type="dxa"/>
            <w:tcBorders/>
            <w:vAlign w:val="center"/>
          </w:tcPr>
          <w:p>
            <w:pPr/>
          </w:p>
        </w:tc>
      </w:tr>
      <w:tr>
        <w:trPr>
          <w:trHeight w:hRule="exact" w:val="1063"/>
          <w:jc w:val="center"/>
        </w:trPr>
        <w:tc>
          <w:tcPr>
            <w:tcW w:w="13238" w:type="dxa"/>
            <w:gridSpan w:val="8"/>
            <w:tcBorders>
              <w:left w:val="none" w:sz="0" w:space="0" w:color="FFFFFF"/>
              <w:bottom w:val="none" w:sz="0" w:space="0" w:color="FFFFFF"/>
              <w:right w:val="none" w:sz="0"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8"/>
              </w:rPr>
              <w:t xml:space="preserve">注：本表反映本年度政府性基金预算财政拨款收入、支出及结转和结余情况。</w:t>
            </w:r>
          </w:p>
        </w:tc>
      </w:tr>
    </w:tbl>
    <w:p>
      <w:pPr>
        <w:spacing w:line="240" w:lineRule="atLeast"/>
        <w:ind w:firstLine="420" w:firstLineChars="200"/>
        <w:rPr>
          <w:rFonts w:ascii="黑体" w:eastAsia="黑体" w:hAnsi="仿宋"/>
          <w:sz w:val="32"/>
          <w:szCs w:val="32"/>
        </w:rPr>
      </w:pPr>
      <w:r>
        <w:rPr>
          <w:rFonts w:ascii="黑体" w:eastAsia="黑体" w:hAnsi="仿宋" w:hint="eastAsia"/>
          <w:sz w:val="21"/>
          <w:szCs w:val="21"/>
        </w:rPr>
        <w:t xml:space="preserve">天津市艺术研究所2024年度政府性基金预算财政拨款收入支出决算表为空表。</w:t>
      </w:r>
      <w:bookmarkStart w:id="30" w:name="_Toc1662304910"/>
      <w:bookmarkStart w:id="31" w:name="_Toc1951730910"/>
      <w:bookmarkStart w:id="32" w:name="_Toc816430520"/>
    </w:p>
    <w:p>
      <w:pPr>
        <w:pStyle w:val="Heading2"/>
        <w:spacing w:before="0" w:after="0" w:line="800" w:lineRule="exact"/>
        <w:rPr>
          <w:rFonts w:ascii="黑体" w:eastAsia="黑体" w:hAnsi="黑体"/>
          <w:b w:val="0"/>
          <w:sz w:val="30"/>
          <w:szCs w:val="30"/>
        </w:rPr>
        <w:sectPr>
          <w:pgSz w:w="16838" w:h="11906" w:orient="landscape"/>
          <w:pgMar w:top="1440" w:right="1800" w:bottom="1440" w:left="1800" w:header="851" w:footer="992" w:gutter="0"/>
          <w:pgBorders/>
          <w:cols w:num="1" w:space="720">
            <w:col w:w="13238" w:space="720"/>
          </w:cols>
          <w:docGrid w:type="lines" w:linePitch="312" w:charSpace="0"/>
        </w:sectPr>
      </w:pPr>
    </w:p>
    <w:p>
      <w:pPr>
        <w:pStyle w:val="Heading2"/>
        <w:spacing w:before="0" w:after="0" w:line="800" w:lineRule="exact"/>
        <w:ind w:firstLine="600" w:firstLineChars="200"/>
        <w:rPr>
          <w:rFonts w:ascii="黑体" w:eastAsia="黑体" w:hAnsi="黑体"/>
          <w:b w:val="0"/>
          <w:sz w:val="30"/>
          <w:szCs w:val="30"/>
        </w:rPr>
      </w:pPr>
      <w:bookmarkStart w:id="33" w:name="_Toc1590929823"/>
      <w:r>
        <w:rPr>
          <w:rFonts w:ascii="黑体" w:eastAsia="黑体" w:hAnsi="黑体" w:hint="eastAsia"/>
          <w:sz w:val="30"/>
          <w:szCs w:val="30"/>
        </w:rPr>
        <w:t xml:space="preserve">九、《国有资本经营预算财政拨款收入支出决算表》</w:t>
      </w:r>
      <w:bookmarkEnd w:id="30"/>
      <w:bookmarkEnd w:id="31"/>
      <w:bookmarkEnd w:id="32"/>
      <w:bookmarkEnd w:id="33"/>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单位：天津市艺术研究所</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040"/>
        <w:gridCol w:w="3080"/>
        <w:gridCol w:w="1520"/>
        <w:gridCol w:w="1520"/>
        <w:gridCol w:w="1520"/>
        <w:gridCol w:w="1520"/>
        <w:gridCol w:w="1520"/>
        <w:gridCol w:w="1518"/>
      </w:tblGrid>
      <w:tr>
        <w:trPr>
          <w:trHeight w:hRule="exact" w:val="380"/>
          <w:jc w:val="center"/>
        </w:trPr>
        <w:tc>
          <w:tcPr>
            <w:tcW w:w="4120" w:type="dxa"/>
            <w:gridSpan w:val="2"/>
            <w:vAlign w:val="center"/>
          </w:tcPr>
          <w:p>
            <w:pPr>
              <w:snapToGrid w:val="0"/>
              <w:jc w:val="center"/>
            </w:pPr>
            <w:r>
              <w:rPr>
                <w:rFonts w:ascii="宋体" w:eastAsia="宋体" w:hAnsi="宋体" w:cs="宋体"/>
                <w:b w:val="0"/>
                <w:i w:val="0"/>
                <w:color w:val="000000"/>
                <w:sz w:val="18"/>
              </w:rPr>
              <w:t xml:space="preserve">支出功能分类科目</w:t>
            </w:r>
          </w:p>
        </w:tc>
        <w:tc>
          <w:tcPr>
            <w:tcW w:w="1520" w:type="dxa"/>
            <w:vMerge w:val="restart"/>
            <w:vAlign w:val="center"/>
          </w:tcPr>
          <w:p>
            <w:pPr>
              <w:snapToGrid w:val="0"/>
              <w:jc w:val="center"/>
            </w:pPr>
            <w:r>
              <w:rPr>
                <w:rFonts w:ascii="宋体" w:eastAsia="宋体" w:hAnsi="宋体" w:cs="宋体"/>
                <w:b w:val="0"/>
                <w:i w:val="0"/>
                <w:color w:val="000000"/>
                <w:sz w:val="18"/>
              </w:rPr>
              <w:t xml:space="preserve">年初结转和结余</w:t>
            </w:r>
          </w:p>
        </w:tc>
        <w:tc>
          <w:tcPr>
            <w:tcW w:w="1520" w:type="dxa"/>
            <w:vMerge w:val="restart"/>
            <w:vAlign w:val="center"/>
          </w:tcPr>
          <w:p>
            <w:pPr>
              <w:snapToGrid w:val="0"/>
              <w:jc w:val="center"/>
            </w:pPr>
            <w:r>
              <w:rPr>
                <w:rFonts w:ascii="宋体" w:eastAsia="宋体" w:hAnsi="宋体" w:cs="宋体"/>
                <w:b w:val="0"/>
                <w:i w:val="0"/>
                <w:color w:val="000000"/>
                <w:sz w:val="18"/>
              </w:rPr>
              <w:t xml:space="preserve">本年收入</w:t>
            </w:r>
          </w:p>
        </w:tc>
        <w:tc>
          <w:tcPr>
            <w:tcW w:w="4560" w:type="dxa"/>
            <w:gridSpan w:val="3"/>
            <w:vAlign w:val="center"/>
          </w:tcPr>
          <w:p>
            <w:pPr>
              <w:snapToGrid w:val="0"/>
              <w:jc w:val="center"/>
            </w:pPr>
            <w:r>
              <w:rPr>
                <w:rFonts w:ascii="宋体" w:eastAsia="宋体" w:hAnsi="宋体" w:cs="宋体"/>
                <w:b w:val="0"/>
                <w:i w:val="0"/>
                <w:color w:val="000000"/>
                <w:sz w:val="18"/>
              </w:rPr>
              <w:t xml:space="preserve">本年支出</w:t>
            </w:r>
          </w:p>
        </w:tc>
        <w:tc>
          <w:tcPr>
            <w:tcW w:w="1518" w:type="dxa"/>
            <w:vMerge w:val="restart"/>
            <w:vAlign w:val="center"/>
          </w:tcPr>
          <w:p>
            <w:pPr>
              <w:snapToGrid w:val="0"/>
              <w:jc w:val="center"/>
            </w:pPr>
            <w:r>
              <w:rPr>
                <w:rFonts w:ascii="宋体" w:eastAsia="宋体" w:hAnsi="宋体" w:cs="宋体"/>
                <w:b w:val="0"/>
                <w:i w:val="0"/>
                <w:color w:val="000000"/>
                <w:sz w:val="18"/>
              </w:rPr>
              <w:t xml:space="preserve">年末结转和结余</w:t>
            </w:r>
          </w:p>
        </w:tc>
      </w:tr>
      <w:tr>
        <w:trPr>
          <w:trHeight w:hRule="exact" w:val="797"/>
          <w:jc w:val="center"/>
        </w:trPr>
        <w:tc>
          <w:tcPr>
            <w:tcW w:w="1040" w:type="dxa"/>
            <w:vAlign w:val="center"/>
          </w:tcPr>
          <w:p>
            <w:pPr>
              <w:snapToGrid w:val="0"/>
              <w:jc w:val="center"/>
            </w:pPr>
            <w:r>
              <w:rPr>
                <w:rFonts w:ascii="宋体" w:eastAsia="宋体" w:hAnsi="宋体" w:cs="宋体"/>
                <w:b w:val="0"/>
                <w:i w:val="0"/>
                <w:color w:val="000000"/>
                <w:sz w:val="18"/>
              </w:rPr>
              <w:t xml:space="preserve">科目编码</w:t>
            </w:r>
          </w:p>
        </w:tc>
        <w:tc>
          <w:tcPr>
            <w:tcW w:w="3080" w:type="dxa"/>
            <w:vAlign w:val="center"/>
          </w:tcPr>
          <w:p>
            <w:pPr>
              <w:snapToGrid w:val="0"/>
              <w:jc w:val="center"/>
            </w:pPr>
            <w:r>
              <w:rPr>
                <w:rFonts w:ascii="宋体" w:eastAsia="宋体" w:hAnsi="宋体" w:cs="宋体"/>
                <w:b w:val="0"/>
                <w:i w:val="0"/>
                <w:color w:val="000000"/>
                <w:sz w:val="18"/>
              </w:rPr>
              <w:t xml:space="preserve">科目名称</w:t>
            </w:r>
          </w:p>
        </w:tc>
        <w:tc>
          <w:tcPr>
            <w:tcW w:w="1520" w:type="dxa"/>
            <w:vMerge/>
            <w:vAlign w:val="center"/>
          </w:tcPr>
          <w:p>
            <w:pPr/>
          </w:p>
        </w:tc>
        <w:tc>
          <w:tcPr>
            <w:tcW w:w="1520" w:type="dxa"/>
            <w:vMerge/>
            <w:vAlign w:val="center"/>
          </w:tcPr>
          <w:p>
            <w:pPr/>
          </w:p>
        </w:tc>
        <w:tc>
          <w:tcPr>
            <w:tcW w:w="1520" w:type="dxa"/>
            <w:vAlign w:val="center"/>
          </w:tcPr>
          <w:p>
            <w:pPr>
              <w:snapToGrid w:val="0"/>
              <w:jc w:val="center"/>
            </w:pPr>
            <w:r>
              <w:rPr>
                <w:rFonts w:ascii="宋体" w:eastAsia="宋体" w:hAnsi="宋体" w:cs="宋体"/>
                <w:b w:val="0"/>
                <w:i w:val="0"/>
                <w:color w:val="000000"/>
                <w:sz w:val="18"/>
              </w:rPr>
              <w:t xml:space="preserve">合计</w:t>
            </w:r>
          </w:p>
        </w:tc>
        <w:tc>
          <w:tcPr>
            <w:tcW w:w="1520" w:type="dxa"/>
            <w:vAlign w:val="center"/>
          </w:tcPr>
          <w:p>
            <w:pPr>
              <w:snapToGrid w:val="0"/>
              <w:jc w:val="center"/>
            </w:pPr>
            <w:r>
              <w:rPr>
                <w:rFonts w:ascii="宋体" w:eastAsia="宋体" w:hAnsi="宋体" w:cs="宋体"/>
                <w:b w:val="0"/>
                <w:i w:val="0"/>
                <w:color w:val="000000"/>
                <w:sz w:val="18"/>
              </w:rPr>
              <w:t xml:space="preserve">基本支出  </w:t>
            </w:r>
          </w:p>
        </w:tc>
        <w:tc>
          <w:tcPr>
            <w:tcW w:w="1520" w:type="dxa"/>
            <w:vAlign w:val="center"/>
          </w:tcPr>
          <w:p>
            <w:pPr>
              <w:snapToGrid w:val="0"/>
              <w:jc w:val="center"/>
            </w:pPr>
            <w:r>
              <w:rPr>
                <w:rFonts w:ascii="宋体" w:eastAsia="宋体" w:hAnsi="宋体" w:cs="宋体"/>
                <w:b w:val="0"/>
                <w:i w:val="0"/>
                <w:color w:val="000000"/>
                <w:sz w:val="18"/>
              </w:rPr>
              <w:t xml:space="preserve">项目支出</w:t>
            </w:r>
          </w:p>
        </w:tc>
        <w:tc>
          <w:tcPr>
            <w:tcW w:w="1518" w:type="dxa"/>
            <w:vMerge/>
            <w:vAlign w:val="center"/>
          </w:tcPr>
          <w:p>
            <w:pPr/>
          </w:p>
        </w:tc>
      </w:tr>
      <w:tr>
        <w:trPr>
          <w:trHeight w:hRule="exact" w:val="570"/>
          <w:jc w:val="center"/>
        </w:trPr>
        <w:tc>
          <w:tcPr>
            <w:tcW w:w="4120" w:type="dxa"/>
            <w:gridSpan w:val="2"/>
            <w:tcBorders/>
            <w:vAlign w:val="center"/>
          </w:tcPr>
          <w:p>
            <w:pPr>
              <w:snapToGrid w:val="0"/>
              <w:jc w:val="center"/>
            </w:pPr>
            <w:r>
              <w:rPr>
                <w:rFonts w:ascii="宋体" w:eastAsia="宋体" w:hAnsi="宋体" w:cs="宋体"/>
                <w:b w:val="0"/>
                <w:i w:val="0"/>
                <w:color w:val="000000"/>
                <w:sz w:val="18"/>
              </w:rPr>
              <w:t xml:space="preserve">合计</w:t>
            </w: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18" w:type="dxa"/>
            <w:tcBorders/>
            <w:vAlign w:val="center"/>
          </w:tcPr>
          <w:p>
            <w:pPr/>
          </w:p>
        </w:tc>
      </w:tr>
      <w:tr>
        <w:trPr>
          <w:trHeight w:hRule="exact" w:val="570"/>
          <w:jc w:val="center"/>
        </w:trPr>
        <w:tc>
          <w:tcPr>
            <w:tcW w:w="1040" w:type="dxa"/>
            <w:tcBorders/>
            <w:vAlign w:val="center"/>
          </w:tcPr>
          <w:p>
            <w:pPr/>
          </w:p>
        </w:tc>
        <w:tc>
          <w:tcPr>
            <w:tcW w:w="308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18" w:type="dxa"/>
            <w:tcBorders/>
            <w:vAlign w:val="center"/>
          </w:tcPr>
          <w:p>
            <w:pPr/>
          </w:p>
        </w:tc>
      </w:tr>
      <w:tr>
        <w:trPr>
          <w:trHeight w:hRule="exact" w:val="1063"/>
          <w:jc w:val="center"/>
        </w:trPr>
        <w:tc>
          <w:tcPr>
            <w:tcW w:w="13238" w:type="dxa"/>
            <w:gridSpan w:val="8"/>
            <w:tcBorders>
              <w:left w:val="none" w:sz="0" w:space="0" w:color="FFFFFF"/>
              <w:bottom w:val="none" w:sz="0" w:space="0" w:color="FFFFFF"/>
              <w:right w:val="none" w:sz="0"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8"/>
              </w:rPr>
              <w:t xml:space="preserve">注：本表反映本年度国有资本经营预算财政拨款收入、支出及结转和结余情况。</w:t>
            </w:r>
          </w:p>
        </w:tc>
      </w:tr>
    </w:tbl>
    <w:p>
      <w:pPr>
        <w:spacing w:line="240" w:lineRule="atLeast"/>
        <w:ind w:firstLine="420" w:firstLineChars="200"/>
        <w:rPr>
          <w:rFonts w:ascii="黑体" w:eastAsia="黑体" w:hAnsi="仿宋"/>
          <w:sz w:val="32"/>
          <w:szCs w:val="32"/>
        </w:rPr>
      </w:pPr>
      <w:r>
        <w:rPr>
          <w:rFonts w:ascii="黑体" w:eastAsia="黑体" w:hAnsi="仿宋" w:hint="eastAsia"/>
          <w:sz w:val="21"/>
          <w:szCs w:val="21"/>
        </w:rPr>
        <w:t xml:space="preserve">天津市艺术研究所2024年国有资本经营预算财政拨款收入支出决算表为空表。</w:t>
      </w:r>
      <w:bookmarkStart w:id="34" w:name="_Toc2076180092"/>
      <w:bookmarkStart w:id="35" w:name="_Toc1743858547"/>
      <w:bookmarkStart w:id="36" w:name="_Toc1474728957"/>
    </w:p>
    <w:p>
      <w:pPr>
        <w:pStyle w:val="Heading2"/>
        <w:spacing w:before="0" w:after="0" w:line="800" w:lineRule="exact"/>
        <w:rPr>
          <w:rFonts w:ascii="黑体" w:eastAsia="黑体" w:hAnsi="黑体"/>
          <w:b w:val="0"/>
          <w:sz w:val="30"/>
          <w:szCs w:val="30"/>
        </w:rPr>
        <w:sectPr>
          <w:pgSz w:w="16838" w:h="11906" w:orient="landscape"/>
          <w:pgMar w:top="1440" w:right="1800" w:bottom="1440" w:left="1800" w:header="851" w:footer="992" w:gutter="0"/>
          <w:pgBorders/>
          <w:cols w:num="1" w:space="720">
            <w:col w:w="13238" w:space="720"/>
          </w:cols>
          <w:docGrid w:type="lines" w:linePitch="312" w:charSpace="0"/>
        </w:sectPr>
      </w:pPr>
    </w:p>
    <w:p>
      <w:pPr>
        <w:pStyle w:val="Heading2"/>
        <w:spacing w:before="0" w:after="0" w:line="800" w:lineRule="exact"/>
        <w:ind w:firstLine="600" w:firstLineChars="200"/>
        <w:rPr>
          <w:rFonts w:ascii="黑体" w:eastAsia="黑体" w:hAnsi="黑体"/>
          <w:bCs w:val="0"/>
          <w:sz w:val="30"/>
          <w:szCs w:val="30"/>
        </w:rPr>
      </w:pPr>
      <w:bookmarkStart w:id="37" w:name="_Toc438646364"/>
      <w:r>
        <w:rPr>
          <w:rFonts w:ascii="黑体" w:eastAsia="黑体" w:hAnsi="黑体" w:hint="eastAsia"/>
          <w:sz w:val="30"/>
          <w:szCs w:val="30"/>
        </w:rPr>
        <w:t xml:space="preserve">十、《财政拨款“三公”经费支出决算表》</w:t>
      </w:r>
      <w:bookmarkEnd w:id="34"/>
      <w:bookmarkEnd w:id="35"/>
      <w:bookmarkEnd w:id="36"/>
      <w:bookmarkEnd w:id="37"/>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单位：天津市艺术研究所</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200"/>
        <w:gridCol w:w="2200"/>
        <w:gridCol w:w="2200"/>
        <w:gridCol w:w="2200"/>
        <w:gridCol w:w="2220"/>
        <w:gridCol w:w="2218"/>
      </w:tblGrid>
      <w:tr>
        <w:trPr>
          <w:trHeight w:hRule="exact" w:val="1009"/>
          <w:jc w:val="center"/>
        </w:trPr>
        <w:tc>
          <w:tcPr>
            <w:tcW w:w="2200" w:type="dxa"/>
            <w:vMerge w:val="restart"/>
            <w:vAlign w:val="center"/>
          </w:tcPr>
          <w:p>
            <w:pPr>
              <w:snapToGrid w:val="0"/>
              <w:jc w:val="center"/>
            </w:pPr>
            <w:r>
              <w:rPr>
                <w:rFonts w:ascii="宋体" w:eastAsia="宋体" w:hAnsi="宋体" w:cs="宋体"/>
                <w:b w:val="0"/>
                <w:i w:val="0"/>
                <w:color w:val="000000"/>
                <w:sz w:val="24"/>
              </w:rPr>
              <w:t xml:space="preserve">合计</w:t>
            </w:r>
          </w:p>
        </w:tc>
        <w:tc>
          <w:tcPr>
            <w:tcW w:w="2200" w:type="dxa"/>
            <w:vMerge w:val="restart"/>
            <w:vAlign w:val="center"/>
          </w:tcPr>
          <w:p>
            <w:pPr>
              <w:snapToGrid w:val="0"/>
              <w:jc w:val="center"/>
            </w:pPr>
            <w:r>
              <w:rPr>
                <w:rFonts w:ascii="宋体" w:eastAsia="宋体" w:hAnsi="宋体" w:cs="宋体"/>
                <w:b w:val="0"/>
                <w:i w:val="0"/>
                <w:color w:val="000000"/>
                <w:sz w:val="24"/>
              </w:rPr>
              <w:t xml:space="preserve">因公出国（境）费</w:t>
            </w:r>
          </w:p>
        </w:tc>
        <w:tc>
          <w:tcPr>
            <w:tcW w:w="6620" w:type="dxa"/>
            <w:gridSpan w:val="3"/>
            <w:vAlign w:val="center"/>
          </w:tcPr>
          <w:p>
            <w:pPr>
              <w:snapToGrid w:val="0"/>
              <w:jc w:val="center"/>
            </w:pPr>
            <w:r>
              <w:rPr>
                <w:rFonts w:ascii="宋体" w:eastAsia="宋体" w:hAnsi="宋体" w:cs="宋体"/>
                <w:b w:val="0"/>
                <w:i w:val="0"/>
                <w:color w:val="000000"/>
                <w:sz w:val="24"/>
              </w:rPr>
              <w:t xml:space="preserve">公务用车购置及运行维护费</w:t>
            </w:r>
          </w:p>
        </w:tc>
        <w:tc>
          <w:tcPr>
            <w:tcW w:w="2218" w:type="dxa"/>
            <w:vMerge w:val="restart"/>
            <w:vAlign w:val="center"/>
          </w:tcPr>
          <w:p>
            <w:pPr>
              <w:snapToGrid w:val="0"/>
              <w:jc w:val="center"/>
            </w:pPr>
            <w:r>
              <w:rPr>
                <w:rFonts w:ascii="宋体" w:eastAsia="宋体" w:hAnsi="宋体" w:cs="宋体"/>
                <w:b w:val="0"/>
                <w:i w:val="0"/>
                <w:color w:val="000000"/>
                <w:sz w:val="24"/>
              </w:rPr>
              <w:t xml:space="preserve">公务接待费</w:t>
            </w:r>
          </w:p>
        </w:tc>
      </w:tr>
      <w:tr>
        <w:trPr>
          <w:trHeight w:hRule="exact" w:val="1034"/>
          <w:jc w:val="center"/>
        </w:trPr>
        <w:tc>
          <w:tcPr>
            <w:tcW w:w="2200" w:type="dxa"/>
            <w:vMerge/>
            <w:vAlign w:val="center"/>
          </w:tcPr>
          <w:p>
            <w:pPr/>
          </w:p>
        </w:tc>
        <w:tc>
          <w:tcPr>
            <w:tcW w:w="2200" w:type="dxa"/>
            <w:vMerge/>
            <w:vAlign w:val="center"/>
          </w:tcPr>
          <w:p>
            <w:pPr/>
          </w:p>
        </w:tc>
        <w:tc>
          <w:tcPr>
            <w:tcW w:w="2200" w:type="dxa"/>
            <w:vAlign w:val="center"/>
          </w:tcPr>
          <w:p>
            <w:pPr>
              <w:snapToGrid w:val="0"/>
              <w:jc w:val="center"/>
            </w:pPr>
            <w:r>
              <w:rPr>
                <w:rFonts w:ascii="宋体" w:eastAsia="宋体" w:hAnsi="宋体" w:cs="宋体"/>
                <w:b w:val="0"/>
                <w:i w:val="0"/>
                <w:color w:val="000000"/>
                <w:sz w:val="24"/>
              </w:rPr>
              <w:t xml:space="preserve">小计</w:t>
            </w:r>
          </w:p>
        </w:tc>
        <w:tc>
          <w:tcPr>
            <w:tcW w:w="2200" w:type="dxa"/>
            <w:vAlign w:val="center"/>
          </w:tcPr>
          <w:p>
            <w:pPr>
              <w:snapToGrid w:val="0"/>
              <w:jc w:val="center"/>
            </w:pPr>
            <w:r>
              <w:rPr>
                <w:rFonts w:ascii="宋体" w:eastAsia="宋体" w:hAnsi="宋体" w:cs="宋体"/>
                <w:b w:val="0"/>
                <w:i w:val="0"/>
                <w:color w:val="000000"/>
                <w:sz w:val="24"/>
              </w:rPr>
              <w:t xml:space="preserve">公务用车购置费</w:t>
            </w:r>
          </w:p>
        </w:tc>
        <w:tc>
          <w:tcPr>
            <w:tcW w:w="2220" w:type="dxa"/>
            <w:vAlign w:val="center"/>
          </w:tcPr>
          <w:p>
            <w:pPr>
              <w:snapToGrid w:val="0"/>
              <w:jc w:val="center"/>
            </w:pPr>
            <w:r>
              <w:rPr>
                <w:rFonts w:ascii="宋体" w:eastAsia="宋体" w:hAnsi="宋体" w:cs="宋体"/>
                <w:b w:val="0"/>
                <w:i w:val="0"/>
                <w:color w:val="000000"/>
                <w:sz w:val="24"/>
              </w:rPr>
              <w:t xml:space="preserve">公务用车运行维护费</w:t>
            </w:r>
          </w:p>
        </w:tc>
        <w:tc>
          <w:tcPr>
            <w:tcW w:w="2218" w:type="dxa"/>
            <w:vMerge/>
            <w:vAlign w:val="center"/>
          </w:tcPr>
          <w:p>
            <w:pPr/>
          </w:p>
        </w:tc>
      </w:tr>
      <w:tr>
        <w:trPr>
          <w:trHeight w:hRule="exact" w:val="934"/>
          <w:jc w:val="center"/>
        </w:trPr>
        <w:tc>
          <w:tcPr>
            <w:tcW w:w="2200" w:type="dxa"/>
            <w:tcBorders/>
            <w:vAlign w:val="center"/>
          </w:tcPr>
          <w:p>
            <w:pPr/>
          </w:p>
        </w:tc>
        <w:tc>
          <w:tcPr>
            <w:tcW w:w="2200" w:type="dxa"/>
            <w:tcBorders/>
            <w:vAlign w:val="center"/>
          </w:tcPr>
          <w:p>
            <w:pPr/>
          </w:p>
        </w:tc>
        <w:tc>
          <w:tcPr>
            <w:tcW w:w="2200" w:type="dxa"/>
            <w:tcBorders/>
            <w:vAlign w:val="center"/>
          </w:tcPr>
          <w:p>
            <w:pPr/>
          </w:p>
        </w:tc>
        <w:tc>
          <w:tcPr>
            <w:tcW w:w="2200" w:type="dxa"/>
            <w:tcBorders/>
            <w:vAlign w:val="center"/>
          </w:tcPr>
          <w:p>
            <w:pPr/>
          </w:p>
        </w:tc>
        <w:tc>
          <w:tcPr>
            <w:tcW w:w="2220" w:type="dxa"/>
            <w:tcBorders/>
            <w:vAlign w:val="center"/>
          </w:tcPr>
          <w:p>
            <w:pPr/>
          </w:p>
        </w:tc>
        <w:tc>
          <w:tcPr>
            <w:tcW w:w="2218" w:type="dxa"/>
            <w:tcBorders/>
            <w:vAlign w:val="center"/>
          </w:tcPr>
          <w:p>
            <w:pPr/>
          </w:p>
        </w:tc>
      </w:tr>
      <w:tr>
        <w:trPr>
          <w:trHeight w:hRule="exact" w:val="959"/>
          <w:jc w:val="center"/>
        </w:trPr>
        <w:tc>
          <w:tcPr>
            <w:tcW w:w="13238" w:type="dxa"/>
            <w:gridSpan w:val="6"/>
            <w:tcBorders>
              <w:left w:val="none" w:sz="0" w:space="0" w:color="FFFFFF"/>
              <w:bottom w:val="none" w:sz="0" w:space="0" w:color="FFFFFF"/>
              <w:right w:val="none" w:sz="0"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24"/>
              </w:rPr>
              <w:t xml:space="preserve">注：本表反映本年度“三公”经费支出决算情况。其中决算数是包括当年财政拨款和以前年度结转资金安排的实际支出。</w:t>
            </w:r>
          </w:p>
        </w:tc>
      </w:tr>
    </w:tbl>
    <w:p>
      <w:pPr>
        <w:spacing w:line="240" w:lineRule="atLeast"/>
        <w:ind w:firstLine="420" w:firstLineChars="200"/>
        <w:rPr>
          <w:rFonts w:ascii="黑体" w:eastAsia="黑体" w:hAnsi="仿宋"/>
          <w:sz w:val="32"/>
          <w:szCs w:val="32"/>
        </w:rPr>
      </w:pPr>
      <w:r>
        <w:rPr>
          <w:rFonts w:ascii="黑体" w:eastAsia="黑体" w:hAnsi="仿宋" w:hint="eastAsia"/>
          <w:sz w:val="21"/>
          <w:szCs w:val="21"/>
        </w:rPr>
        <w:t xml:space="preserve">天津市艺术研究所2024年财政拨款“三公”经费支出决算表为空表。</w:t>
      </w:r>
    </w:p>
    <w:p>
      <w:pPr>
        <w:pStyle w:val="Heading2"/>
        <w:spacing w:before="0" w:after="0" w:line="800" w:lineRule="exact"/>
        <w:rPr>
          <w:rFonts w:ascii="黑体" w:eastAsia="黑体" w:hAnsi="黑体"/>
          <w:b w:val="0"/>
          <w:sz w:val="30"/>
          <w:szCs w:val="30"/>
        </w:rPr>
        <w:sectPr>
          <w:pgSz w:w="16838" w:h="11906" w:orient="landscape"/>
          <w:pgMar w:top="1440" w:right="1800" w:bottom="1440" w:left="1800" w:header="851" w:footer="992" w:gutter="0"/>
          <w:pgBorders/>
          <w:cols w:num="1" w:space="720">
            <w:col w:w="13238" w:space="720"/>
          </w:cols>
          <w:docGrid w:type="lines" w:linePitch="312" w:charSpace="0"/>
        </w:sectPr>
      </w:pPr>
      <w:bookmarkStart w:id="38" w:name="_Toc1660810272"/>
    </w:p>
    <w:p>
      <w:pPr>
        <w:pStyle w:val="Heading2"/>
        <w:spacing w:before="0" w:after="0" w:line="800" w:lineRule="exact"/>
        <w:ind w:firstLine="600" w:firstLineChars="200"/>
        <w:rPr>
          <w:rFonts w:ascii="黑体" w:eastAsia="黑体" w:hAnsi="黑体"/>
          <w:sz w:val="30"/>
          <w:szCs w:val="30"/>
        </w:rPr>
      </w:pPr>
      <w:bookmarkStart w:id="39" w:name="_Toc18079597"/>
      <w:bookmarkStart w:id="40" w:name="_Toc173785173"/>
      <w:bookmarkStart w:id="41" w:name="_Toc2044509788"/>
      <w:r>
        <w:rPr>
          <w:rFonts w:ascii="黑体" w:eastAsia="黑体" w:hAnsi="黑体" w:hint="eastAsia"/>
          <w:sz w:val="30"/>
          <w:szCs w:val="30"/>
        </w:rPr>
        <w:t xml:space="preserve">十一、《项目支出决算表》</w:t>
      </w:r>
      <w:bookmarkEnd w:id="39"/>
      <w:bookmarkEnd w:id="40"/>
      <w:bookmarkEnd w:id="41"/>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单位：天津市艺术研究所</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660"/>
        <w:gridCol w:w="5240"/>
        <w:gridCol w:w="1160"/>
        <w:gridCol w:w="1240"/>
        <w:gridCol w:w="1240"/>
        <w:gridCol w:w="1240"/>
        <w:gridCol w:w="1240"/>
        <w:gridCol w:w="1218"/>
      </w:tblGrid>
      <w:tr>
        <w:trPr>
          <w:trHeight w:hRule="exact" w:val="308"/>
          <w:jc w:val="center"/>
        </w:trPr>
        <w:tc>
          <w:tcPr>
            <w:tcW w:w="5900" w:type="dxa"/>
            <w:gridSpan w:val="2"/>
            <w:vAlign w:val="center"/>
          </w:tcPr>
          <w:p>
            <w:pPr>
              <w:snapToGrid w:val="0"/>
              <w:jc w:val="center"/>
            </w:pPr>
            <w:r>
              <w:rPr>
                <w:rFonts w:ascii="宋体" w:eastAsia="宋体" w:hAnsi="宋体" w:cs="宋体"/>
                <w:b w:val="0"/>
                <w:i w:val="0"/>
                <w:color w:val="000000"/>
                <w:sz w:val="14"/>
              </w:rPr>
              <w:t xml:space="preserve">项目</w:t>
            </w:r>
          </w:p>
        </w:tc>
        <w:tc>
          <w:tcPr>
            <w:tcW w:w="7338" w:type="dxa"/>
            <w:gridSpan w:val="6"/>
            <w:vAlign w:val="center"/>
          </w:tcPr>
          <w:p>
            <w:pPr>
              <w:snapToGrid w:val="0"/>
              <w:jc w:val="center"/>
            </w:pPr>
            <w:r>
              <w:rPr>
                <w:rFonts w:ascii="宋体" w:eastAsia="宋体" w:hAnsi="宋体" w:cs="宋体"/>
                <w:b w:val="0"/>
                <w:i w:val="0"/>
                <w:color w:val="000000"/>
                <w:sz w:val="14"/>
              </w:rPr>
              <w:t xml:space="preserve">本年支出</w:t>
            </w:r>
          </w:p>
        </w:tc>
      </w:tr>
      <w:tr>
        <w:trPr>
          <w:trHeight w:hRule="exact" w:val="308"/>
          <w:jc w:val="center"/>
        </w:trPr>
        <w:tc>
          <w:tcPr>
            <w:tcW w:w="660" w:type="dxa"/>
            <w:vMerge w:val="restart"/>
            <w:vAlign w:val="center"/>
          </w:tcPr>
          <w:p>
            <w:pPr>
              <w:snapToGrid w:val="0"/>
              <w:jc w:val="center"/>
            </w:pPr>
            <w:r>
              <w:rPr>
                <w:rFonts w:ascii="宋体" w:eastAsia="宋体" w:hAnsi="宋体" w:cs="宋体"/>
                <w:b w:val="0"/>
                <w:i w:val="0"/>
                <w:color w:val="000000"/>
                <w:sz w:val="14"/>
              </w:rPr>
              <w:t xml:space="preserve">科目编码</w:t>
            </w:r>
          </w:p>
        </w:tc>
        <w:tc>
          <w:tcPr>
            <w:tcW w:w="5240" w:type="dxa"/>
            <w:vMerge w:val="restart"/>
            <w:vAlign w:val="center"/>
          </w:tcPr>
          <w:p>
            <w:pPr>
              <w:snapToGrid w:val="0"/>
              <w:jc w:val="center"/>
            </w:pPr>
            <w:r>
              <w:rPr>
                <w:rFonts w:ascii="宋体" w:eastAsia="宋体" w:hAnsi="宋体" w:cs="宋体"/>
                <w:b w:val="0"/>
                <w:i w:val="0"/>
                <w:color w:val="000000"/>
                <w:sz w:val="14"/>
              </w:rPr>
              <w:t xml:space="preserve">科目名称（二级项目名称）</w:t>
            </w:r>
          </w:p>
        </w:tc>
        <w:tc>
          <w:tcPr>
            <w:tcW w:w="1160" w:type="dxa"/>
            <w:vMerge w:val="restart"/>
            <w:vAlign w:val="center"/>
          </w:tcPr>
          <w:p>
            <w:pPr>
              <w:snapToGrid w:val="0"/>
              <w:jc w:val="center"/>
            </w:pPr>
            <w:r>
              <w:rPr>
                <w:rFonts w:ascii="宋体" w:eastAsia="宋体" w:hAnsi="宋体" w:cs="宋体"/>
                <w:b w:val="0"/>
                <w:i w:val="0"/>
                <w:color w:val="000000"/>
                <w:sz w:val="14"/>
              </w:rPr>
              <w:t xml:space="preserve">合计</w:t>
            </w:r>
          </w:p>
        </w:tc>
        <w:tc>
          <w:tcPr>
            <w:tcW w:w="1240" w:type="dxa"/>
            <w:vMerge w:val="restart"/>
            <w:vAlign w:val="center"/>
          </w:tcPr>
          <w:p>
            <w:pPr>
              <w:snapToGrid w:val="0"/>
              <w:jc w:val="center"/>
            </w:pPr>
            <w:r>
              <w:rPr>
                <w:rFonts w:ascii="宋体" w:eastAsia="宋体" w:hAnsi="宋体" w:cs="宋体"/>
                <w:b w:val="0"/>
                <w:i w:val="0"/>
                <w:color w:val="000000"/>
                <w:sz w:val="14"/>
              </w:rPr>
              <w:t xml:space="preserve">一般公共预算</w:t>
            </w:r>
          </w:p>
        </w:tc>
        <w:tc>
          <w:tcPr>
            <w:tcW w:w="1240" w:type="dxa"/>
            <w:vMerge w:val="restart"/>
            <w:vAlign w:val="center"/>
          </w:tcPr>
          <w:p>
            <w:pPr>
              <w:snapToGrid w:val="0"/>
              <w:jc w:val="center"/>
            </w:pPr>
            <w:r>
              <w:rPr>
                <w:rFonts w:ascii="宋体" w:eastAsia="宋体" w:hAnsi="宋体" w:cs="宋体"/>
                <w:b w:val="0"/>
                <w:i w:val="0"/>
                <w:color w:val="000000"/>
                <w:sz w:val="14"/>
              </w:rPr>
              <w:t xml:space="preserve">政府性基金预算</w:t>
            </w:r>
          </w:p>
        </w:tc>
        <w:tc>
          <w:tcPr>
            <w:tcW w:w="1240" w:type="dxa"/>
            <w:vMerge w:val="restart"/>
            <w:vAlign w:val="center"/>
          </w:tcPr>
          <w:p>
            <w:pPr>
              <w:snapToGrid w:val="0"/>
              <w:jc w:val="center"/>
            </w:pPr>
            <w:r>
              <w:rPr>
                <w:rFonts w:ascii="宋体" w:eastAsia="宋体" w:hAnsi="宋体" w:cs="宋体"/>
                <w:b w:val="0"/>
                <w:i w:val="0"/>
                <w:color w:val="000000"/>
                <w:sz w:val="14"/>
              </w:rPr>
              <w:t xml:space="preserve">国有资本经营预算</w:t>
            </w:r>
          </w:p>
        </w:tc>
        <w:tc>
          <w:tcPr>
            <w:tcW w:w="1240" w:type="dxa"/>
            <w:vMerge w:val="restart"/>
            <w:vAlign w:val="center"/>
          </w:tcPr>
          <w:p>
            <w:pPr>
              <w:snapToGrid w:val="0"/>
              <w:jc w:val="center"/>
            </w:pPr>
            <w:r>
              <w:rPr>
                <w:rFonts w:ascii="宋体" w:eastAsia="宋体" w:hAnsi="宋体" w:cs="宋体"/>
                <w:b w:val="0"/>
                <w:i w:val="0"/>
                <w:color w:val="000000"/>
                <w:sz w:val="14"/>
              </w:rPr>
              <w:t xml:space="preserve">财政专户管理资金</w:t>
            </w:r>
          </w:p>
        </w:tc>
        <w:tc>
          <w:tcPr>
            <w:tcW w:w="1218" w:type="dxa"/>
            <w:vMerge w:val="restart"/>
            <w:vAlign w:val="center"/>
          </w:tcPr>
          <w:p>
            <w:pPr>
              <w:snapToGrid w:val="0"/>
              <w:jc w:val="center"/>
            </w:pPr>
            <w:r>
              <w:rPr>
                <w:rFonts w:ascii="宋体" w:eastAsia="宋体" w:hAnsi="宋体" w:cs="宋体"/>
                <w:b w:val="0"/>
                <w:i w:val="0"/>
                <w:color w:val="000000"/>
                <w:sz w:val="14"/>
              </w:rPr>
              <w:t xml:space="preserve">单位资金</w:t>
            </w:r>
          </w:p>
        </w:tc>
      </w:tr>
      <w:tr>
        <w:trPr>
          <w:trHeight w:hRule="exact" w:val="308"/>
          <w:jc w:val="center"/>
        </w:trPr>
        <w:tc>
          <w:tcPr>
            <w:tcW w:w="660" w:type="dxa"/>
            <w:vMerge/>
            <w:tcBorders/>
            <w:vAlign w:val="center"/>
          </w:tcPr>
          <w:p>
            <w:pPr/>
          </w:p>
        </w:tc>
        <w:tc>
          <w:tcPr>
            <w:tcW w:w="5240" w:type="dxa"/>
            <w:vMerge/>
            <w:tcBorders/>
            <w:vAlign w:val="center"/>
          </w:tcPr>
          <w:p>
            <w:pPr/>
          </w:p>
        </w:tc>
        <w:tc>
          <w:tcPr>
            <w:tcW w:w="1160" w:type="dxa"/>
            <w:vMerge/>
            <w:tcBorders/>
            <w:vAlign w:val="center"/>
          </w:tcPr>
          <w:p>
            <w:pPr/>
          </w:p>
        </w:tc>
        <w:tc>
          <w:tcPr>
            <w:tcW w:w="1240" w:type="dxa"/>
            <w:vMerge/>
            <w:tcBorders/>
            <w:vAlign w:val="center"/>
          </w:tcPr>
          <w:p>
            <w:pPr/>
          </w:p>
        </w:tc>
        <w:tc>
          <w:tcPr>
            <w:tcW w:w="1240" w:type="dxa"/>
            <w:vMerge/>
            <w:tcBorders/>
            <w:vAlign w:val="center"/>
          </w:tcPr>
          <w:p>
            <w:pPr/>
          </w:p>
        </w:tc>
        <w:tc>
          <w:tcPr>
            <w:tcW w:w="1240" w:type="dxa"/>
            <w:vMerge/>
            <w:tcBorders/>
            <w:vAlign w:val="center"/>
          </w:tcPr>
          <w:p>
            <w:pPr/>
          </w:p>
        </w:tc>
        <w:tc>
          <w:tcPr>
            <w:tcW w:w="1240" w:type="dxa"/>
            <w:vMerge/>
            <w:tcBorders/>
            <w:vAlign w:val="center"/>
          </w:tcPr>
          <w:p>
            <w:pPr/>
          </w:p>
        </w:tc>
        <w:tc>
          <w:tcPr>
            <w:tcW w:w="1218" w:type="dxa"/>
            <w:vMerge/>
            <w:tcBorders/>
            <w:vAlign w:val="center"/>
          </w:tcPr>
          <w:p>
            <w:pPr/>
          </w:p>
        </w:tc>
      </w:tr>
      <w:tr>
        <w:trPr>
          <w:trHeight w:hRule="exact" w:val="308"/>
          <w:jc w:val="center"/>
        </w:trPr>
        <w:tc>
          <w:tcPr>
            <w:tcW w:w="660" w:type="dxa"/>
            <w:vMerge/>
            <w:tcBorders/>
            <w:vAlign w:val="center"/>
          </w:tcPr>
          <w:p>
            <w:pPr/>
          </w:p>
        </w:tc>
        <w:tc>
          <w:tcPr>
            <w:tcW w:w="5240" w:type="dxa"/>
            <w:vMerge/>
            <w:tcBorders/>
            <w:vAlign w:val="center"/>
          </w:tcPr>
          <w:p>
            <w:pPr/>
          </w:p>
        </w:tc>
        <w:tc>
          <w:tcPr>
            <w:tcW w:w="1160" w:type="dxa"/>
            <w:vMerge/>
            <w:tcBorders/>
            <w:vAlign w:val="center"/>
          </w:tcPr>
          <w:p>
            <w:pPr/>
          </w:p>
        </w:tc>
        <w:tc>
          <w:tcPr>
            <w:tcW w:w="1240" w:type="dxa"/>
            <w:vMerge/>
            <w:tcBorders/>
            <w:vAlign w:val="center"/>
          </w:tcPr>
          <w:p>
            <w:pPr/>
          </w:p>
        </w:tc>
        <w:tc>
          <w:tcPr>
            <w:tcW w:w="1240" w:type="dxa"/>
            <w:vMerge/>
            <w:tcBorders/>
            <w:vAlign w:val="center"/>
          </w:tcPr>
          <w:p>
            <w:pPr/>
          </w:p>
        </w:tc>
        <w:tc>
          <w:tcPr>
            <w:tcW w:w="1240" w:type="dxa"/>
            <w:vMerge/>
            <w:tcBorders/>
            <w:vAlign w:val="center"/>
          </w:tcPr>
          <w:p>
            <w:pPr/>
          </w:p>
        </w:tc>
        <w:tc>
          <w:tcPr>
            <w:tcW w:w="1240" w:type="dxa"/>
            <w:vMerge/>
            <w:tcBorders/>
            <w:vAlign w:val="center"/>
          </w:tcPr>
          <w:p>
            <w:pPr/>
          </w:p>
        </w:tc>
        <w:tc>
          <w:tcPr>
            <w:tcW w:w="1218" w:type="dxa"/>
            <w:vMerge/>
            <w:tcBorders/>
            <w:vAlign w:val="center"/>
          </w:tcPr>
          <w:p>
            <w:pPr/>
          </w:p>
        </w:tc>
      </w:tr>
      <w:tr>
        <w:trPr>
          <w:trHeight w:hRule="exact" w:val="463"/>
          <w:jc w:val="center"/>
        </w:trPr>
        <w:tc>
          <w:tcPr>
            <w:tcW w:w="5900" w:type="dxa"/>
            <w:gridSpan w:val="2"/>
            <w:tcBorders/>
            <w:vAlign w:val="center"/>
          </w:tcPr>
          <w:p>
            <w:pPr>
              <w:snapToGrid w:val="0"/>
              <w:jc w:val="center"/>
            </w:pPr>
            <w:r>
              <w:rPr>
                <w:rFonts w:ascii="宋体" w:eastAsia="宋体" w:hAnsi="宋体" w:cs="宋体"/>
                <w:b w:val="0"/>
                <w:i w:val="0"/>
                <w:color w:val="000000"/>
                <w:sz w:val="14"/>
              </w:rPr>
              <w:t xml:space="preserve">合计</w:t>
            </w:r>
          </w:p>
        </w:tc>
        <w:tc>
          <w:tcPr>
            <w:tcW w:w="1160" w:type="dxa"/>
            <w:tcBorders/>
            <w:vAlign w:val="center"/>
          </w:tcPr>
          <w:p>
            <w:pPr>
              <w:snapToGrid w:val="0"/>
              <w:jc w:val="right"/>
            </w:pPr>
            <w:r>
              <w:rPr>
                <w:rFonts w:ascii="宋体" w:eastAsia="宋体" w:hAnsi="宋体" w:cs="宋体"/>
                <w:b w:val="0"/>
                <w:i w:val="0"/>
                <w:color w:val="000000"/>
                <w:sz w:val="14"/>
              </w:rPr>
              <w:t xml:space="preserve">7,117,733.50</w:t>
            </w:r>
          </w:p>
        </w:tc>
        <w:tc>
          <w:tcPr>
            <w:tcW w:w="1240" w:type="dxa"/>
            <w:tcBorders/>
            <w:vAlign w:val="center"/>
          </w:tcPr>
          <w:p>
            <w:pPr>
              <w:snapToGrid w:val="0"/>
              <w:jc w:val="right"/>
            </w:pPr>
            <w:r>
              <w:rPr>
                <w:rFonts w:ascii="宋体" w:eastAsia="宋体" w:hAnsi="宋体" w:cs="宋体"/>
                <w:b w:val="0"/>
                <w:i w:val="0"/>
                <w:color w:val="000000"/>
                <w:sz w:val="14"/>
              </w:rPr>
              <w:t xml:space="preserve">6,889,499.56</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snapToGrid w:val="0"/>
              <w:jc w:val="right"/>
            </w:pPr>
            <w:r>
              <w:rPr>
                <w:rFonts w:ascii="宋体" w:eastAsia="宋体" w:hAnsi="宋体" w:cs="宋体"/>
                <w:b w:val="0"/>
                <w:i w:val="0"/>
                <w:color w:val="000000"/>
                <w:sz w:val="14"/>
              </w:rPr>
              <w:t xml:space="preserve">228,233.94</w:t>
            </w: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w:t>
            </w:r>
          </w:p>
        </w:tc>
        <w:tc>
          <w:tcPr>
            <w:tcW w:w="5240" w:type="dxa"/>
            <w:tcBorders/>
            <w:vAlign w:val="center"/>
          </w:tcPr>
          <w:p>
            <w:pPr>
              <w:snapToGrid w:val="0"/>
              <w:jc w:val="left"/>
            </w:pPr>
            <w:r>
              <w:rPr>
                <w:rFonts w:ascii="宋体" w:eastAsia="宋体" w:hAnsi="宋体" w:cs="宋体"/>
                <w:b w:val="0"/>
                <w:i w:val="0"/>
                <w:color w:val="000000"/>
                <w:sz w:val="14"/>
              </w:rPr>
              <w:t xml:space="preserve">文化旅游体育与传媒支出</w:t>
            </w:r>
          </w:p>
        </w:tc>
        <w:tc>
          <w:tcPr>
            <w:tcW w:w="1160" w:type="dxa"/>
            <w:tcBorders/>
            <w:vAlign w:val="center"/>
          </w:tcPr>
          <w:p>
            <w:pPr>
              <w:snapToGrid w:val="0"/>
              <w:jc w:val="right"/>
            </w:pPr>
            <w:r>
              <w:rPr>
                <w:rFonts w:ascii="宋体" w:eastAsia="宋体" w:hAnsi="宋体" w:cs="宋体"/>
                <w:b w:val="0"/>
                <w:i w:val="0"/>
                <w:color w:val="000000"/>
                <w:sz w:val="14"/>
              </w:rPr>
              <w:t xml:space="preserve">7,117,733.50</w:t>
            </w:r>
          </w:p>
        </w:tc>
        <w:tc>
          <w:tcPr>
            <w:tcW w:w="1240" w:type="dxa"/>
            <w:tcBorders/>
            <w:vAlign w:val="center"/>
          </w:tcPr>
          <w:p>
            <w:pPr>
              <w:snapToGrid w:val="0"/>
              <w:jc w:val="right"/>
            </w:pPr>
            <w:r>
              <w:rPr>
                <w:rFonts w:ascii="宋体" w:eastAsia="宋体" w:hAnsi="宋体" w:cs="宋体"/>
                <w:b w:val="0"/>
                <w:i w:val="0"/>
                <w:color w:val="000000"/>
                <w:sz w:val="14"/>
              </w:rPr>
              <w:t xml:space="preserve">6,889,499.56</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snapToGrid w:val="0"/>
              <w:jc w:val="right"/>
            </w:pPr>
            <w:r>
              <w:rPr>
                <w:rFonts w:ascii="宋体" w:eastAsia="宋体" w:hAnsi="宋体" w:cs="宋体"/>
                <w:b w:val="0"/>
                <w:i w:val="0"/>
                <w:color w:val="000000"/>
                <w:sz w:val="14"/>
              </w:rPr>
              <w:t xml:space="preserve">228,233.94</w:t>
            </w: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w:t>
            </w:r>
          </w:p>
        </w:tc>
        <w:tc>
          <w:tcPr>
            <w:tcW w:w="5240" w:type="dxa"/>
            <w:tcBorders/>
            <w:vAlign w:val="center"/>
          </w:tcPr>
          <w:p>
            <w:pPr>
              <w:snapToGrid w:val="0"/>
              <w:jc w:val="left"/>
            </w:pPr>
            <w:r>
              <w:rPr>
                <w:rFonts w:ascii="宋体" w:eastAsia="宋体" w:hAnsi="宋体" w:cs="宋体"/>
                <w:b w:val="0"/>
                <w:i w:val="0"/>
                <w:color w:val="000000"/>
                <w:sz w:val="14"/>
              </w:rPr>
              <w:t xml:space="preserve">文化和旅游</w:t>
            </w:r>
          </w:p>
        </w:tc>
        <w:tc>
          <w:tcPr>
            <w:tcW w:w="1160" w:type="dxa"/>
            <w:tcBorders/>
            <w:vAlign w:val="center"/>
          </w:tcPr>
          <w:p>
            <w:pPr>
              <w:snapToGrid w:val="0"/>
              <w:jc w:val="right"/>
            </w:pPr>
            <w:r>
              <w:rPr>
                <w:rFonts w:ascii="宋体" w:eastAsia="宋体" w:hAnsi="宋体" w:cs="宋体"/>
                <w:b w:val="0"/>
                <w:i w:val="0"/>
                <w:color w:val="000000"/>
                <w:sz w:val="14"/>
              </w:rPr>
              <w:t xml:space="preserve">6,474,538.30</w:t>
            </w:r>
          </w:p>
        </w:tc>
        <w:tc>
          <w:tcPr>
            <w:tcW w:w="1240" w:type="dxa"/>
            <w:tcBorders/>
            <w:vAlign w:val="center"/>
          </w:tcPr>
          <w:p>
            <w:pPr>
              <w:snapToGrid w:val="0"/>
              <w:jc w:val="right"/>
            </w:pPr>
            <w:r>
              <w:rPr>
                <w:rFonts w:ascii="宋体" w:eastAsia="宋体" w:hAnsi="宋体" w:cs="宋体"/>
                <w:b w:val="0"/>
                <w:i w:val="0"/>
                <w:color w:val="000000"/>
                <w:sz w:val="14"/>
              </w:rPr>
              <w:t xml:space="preserve">6,246,304.36</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snapToGrid w:val="0"/>
              <w:jc w:val="right"/>
            </w:pPr>
            <w:r>
              <w:rPr>
                <w:rFonts w:ascii="宋体" w:eastAsia="宋体" w:hAnsi="宋体" w:cs="宋体"/>
                <w:b w:val="0"/>
                <w:i w:val="0"/>
                <w:color w:val="000000"/>
                <w:sz w:val="14"/>
              </w:rPr>
              <w:t xml:space="preserve">228,233.94</w:t>
            </w: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2070111</w:t>
            </w:r>
          </w:p>
        </w:tc>
        <w:tc>
          <w:tcPr>
            <w:tcW w:w="5240" w:type="dxa"/>
            <w:tcBorders/>
            <w:vAlign w:val="center"/>
          </w:tcPr>
          <w:p>
            <w:pPr>
              <w:snapToGrid w:val="0"/>
              <w:jc w:val="left"/>
            </w:pPr>
            <w:r>
              <w:rPr>
                <w:rFonts w:ascii="宋体" w:eastAsia="宋体" w:hAnsi="宋体" w:cs="宋体"/>
                <w:b w:val="0"/>
                <w:i w:val="0"/>
                <w:color w:val="000000"/>
                <w:sz w:val="14"/>
              </w:rPr>
              <w:t xml:space="preserve">文化创作与保护</w:t>
            </w:r>
          </w:p>
        </w:tc>
        <w:tc>
          <w:tcPr>
            <w:tcW w:w="1160" w:type="dxa"/>
            <w:tcBorders/>
            <w:vAlign w:val="center"/>
          </w:tcPr>
          <w:p>
            <w:pPr>
              <w:snapToGrid w:val="0"/>
              <w:jc w:val="right"/>
            </w:pPr>
            <w:r>
              <w:rPr>
                <w:rFonts w:ascii="宋体" w:eastAsia="宋体" w:hAnsi="宋体" w:cs="宋体"/>
                <w:b w:val="0"/>
                <w:i w:val="0"/>
                <w:color w:val="000000"/>
                <w:sz w:val="14"/>
              </w:rPr>
              <w:t xml:space="preserve">5,834,875.86</w:t>
            </w:r>
          </w:p>
        </w:tc>
        <w:tc>
          <w:tcPr>
            <w:tcW w:w="1240" w:type="dxa"/>
            <w:tcBorders/>
            <w:vAlign w:val="center"/>
          </w:tcPr>
          <w:p>
            <w:pPr>
              <w:snapToGrid w:val="0"/>
              <w:jc w:val="right"/>
            </w:pPr>
            <w:r>
              <w:rPr>
                <w:rFonts w:ascii="宋体" w:eastAsia="宋体" w:hAnsi="宋体" w:cs="宋体"/>
                <w:b w:val="0"/>
                <w:i w:val="0"/>
                <w:color w:val="000000"/>
                <w:sz w:val="14"/>
              </w:rPr>
              <w:t xml:space="preserve">5,834,875.86</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2070111</w:t>
            </w:r>
          </w:p>
        </w:tc>
        <w:tc>
          <w:tcPr>
            <w:tcW w:w="5240" w:type="dxa"/>
            <w:tcBorders/>
            <w:vAlign w:val="center"/>
          </w:tcPr>
          <w:p>
            <w:pPr>
              <w:snapToGrid w:val="0"/>
              <w:jc w:val="left"/>
            </w:pPr>
            <w:r>
              <w:rPr>
                <w:rFonts w:ascii="宋体" w:eastAsia="宋体" w:hAnsi="宋体" w:cs="宋体"/>
                <w:b w:val="0"/>
                <w:i w:val="0"/>
                <w:color w:val="000000"/>
                <w:sz w:val="14"/>
              </w:rPr>
              <w:t xml:space="preserve">2024年19省市援疆非遗展</w:t>
            </w:r>
          </w:p>
        </w:tc>
        <w:tc>
          <w:tcPr>
            <w:tcW w:w="1160" w:type="dxa"/>
            <w:tcBorders/>
            <w:vAlign w:val="center"/>
          </w:tcPr>
          <w:p>
            <w:pPr>
              <w:snapToGrid w:val="0"/>
              <w:jc w:val="right"/>
            </w:pPr>
            <w:r>
              <w:rPr>
                <w:rFonts w:ascii="宋体" w:eastAsia="宋体" w:hAnsi="宋体" w:cs="宋体"/>
                <w:b w:val="0"/>
                <w:i w:val="0"/>
                <w:color w:val="000000"/>
                <w:sz w:val="14"/>
              </w:rPr>
              <w:t xml:space="preserve">149,885.17</w:t>
            </w:r>
          </w:p>
        </w:tc>
        <w:tc>
          <w:tcPr>
            <w:tcW w:w="1240" w:type="dxa"/>
            <w:tcBorders/>
            <w:vAlign w:val="center"/>
          </w:tcPr>
          <w:p>
            <w:pPr>
              <w:snapToGrid w:val="0"/>
              <w:jc w:val="right"/>
            </w:pPr>
            <w:r>
              <w:rPr>
                <w:rFonts w:ascii="宋体" w:eastAsia="宋体" w:hAnsi="宋体" w:cs="宋体"/>
                <w:b w:val="0"/>
                <w:i w:val="0"/>
                <w:color w:val="000000"/>
                <w:sz w:val="14"/>
              </w:rPr>
              <w:t xml:space="preserve">149,885.17</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2070111</w:t>
            </w:r>
          </w:p>
        </w:tc>
        <w:tc>
          <w:tcPr>
            <w:tcW w:w="5240" w:type="dxa"/>
            <w:tcBorders/>
            <w:vAlign w:val="center"/>
          </w:tcPr>
          <w:p>
            <w:pPr>
              <w:snapToGrid w:val="0"/>
              <w:jc w:val="left"/>
            </w:pPr>
            <w:r>
              <w:rPr>
                <w:rFonts w:ascii="宋体" w:eastAsia="宋体" w:hAnsi="宋体" w:cs="宋体"/>
                <w:b w:val="0"/>
                <w:i w:val="0"/>
                <w:color w:val="000000"/>
                <w:sz w:val="14"/>
              </w:rPr>
              <w:t xml:space="preserve">市级（国家级）非遗代表性传承人传承活动评估</w:t>
            </w:r>
          </w:p>
        </w:tc>
        <w:tc>
          <w:tcPr>
            <w:tcW w:w="1160" w:type="dxa"/>
            <w:tcBorders/>
            <w:vAlign w:val="center"/>
          </w:tcPr>
          <w:p>
            <w:pPr>
              <w:snapToGrid w:val="0"/>
              <w:jc w:val="right"/>
            </w:pPr>
            <w:r>
              <w:rPr>
                <w:rFonts w:ascii="宋体" w:eastAsia="宋体" w:hAnsi="宋体" w:cs="宋体"/>
                <w:b w:val="0"/>
                <w:i w:val="0"/>
                <w:color w:val="000000"/>
                <w:sz w:val="14"/>
              </w:rPr>
              <w:t xml:space="preserve">92,502.20</w:t>
            </w:r>
          </w:p>
        </w:tc>
        <w:tc>
          <w:tcPr>
            <w:tcW w:w="1240" w:type="dxa"/>
            <w:tcBorders/>
            <w:vAlign w:val="center"/>
          </w:tcPr>
          <w:p>
            <w:pPr>
              <w:snapToGrid w:val="0"/>
              <w:jc w:val="right"/>
            </w:pPr>
            <w:r>
              <w:rPr>
                <w:rFonts w:ascii="宋体" w:eastAsia="宋体" w:hAnsi="宋体" w:cs="宋体"/>
                <w:b w:val="0"/>
                <w:i w:val="0"/>
                <w:color w:val="000000"/>
                <w:sz w:val="14"/>
              </w:rPr>
              <w:t xml:space="preserve">92,502.20</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2070111</w:t>
            </w:r>
          </w:p>
        </w:tc>
        <w:tc>
          <w:tcPr>
            <w:tcW w:w="5240" w:type="dxa"/>
            <w:tcBorders/>
            <w:vAlign w:val="center"/>
          </w:tcPr>
          <w:p>
            <w:pPr>
              <w:snapToGrid w:val="0"/>
              <w:jc w:val="left"/>
            </w:pPr>
            <w:r>
              <w:rPr>
                <w:rFonts w:ascii="宋体" w:eastAsia="宋体" w:hAnsi="宋体" w:cs="宋体"/>
                <w:b w:val="0"/>
                <w:i w:val="0"/>
                <w:color w:val="000000"/>
                <w:sz w:val="14"/>
              </w:rPr>
              <w:t xml:space="preserve">国家级非遗代表性传承人补助经费（2024年国家非物质文化遗产保护资金）-中央（第二批）</w:t>
            </w:r>
          </w:p>
        </w:tc>
        <w:tc>
          <w:tcPr>
            <w:tcW w:w="1160" w:type="dxa"/>
            <w:tcBorders/>
            <w:vAlign w:val="center"/>
          </w:tcPr>
          <w:p>
            <w:pPr>
              <w:snapToGrid w:val="0"/>
              <w:jc w:val="right"/>
            </w:pPr>
            <w:r>
              <w:rPr>
                <w:rFonts w:ascii="宋体" w:eastAsia="宋体" w:hAnsi="宋体" w:cs="宋体"/>
                <w:b w:val="0"/>
                <w:i w:val="0"/>
                <w:color w:val="000000"/>
                <w:sz w:val="14"/>
              </w:rPr>
              <w:t xml:space="preserve">715,000.00</w:t>
            </w:r>
          </w:p>
        </w:tc>
        <w:tc>
          <w:tcPr>
            <w:tcW w:w="1240" w:type="dxa"/>
            <w:tcBorders/>
            <w:vAlign w:val="center"/>
          </w:tcPr>
          <w:p>
            <w:pPr>
              <w:snapToGrid w:val="0"/>
              <w:jc w:val="right"/>
            </w:pPr>
            <w:r>
              <w:rPr>
                <w:rFonts w:ascii="宋体" w:eastAsia="宋体" w:hAnsi="宋体" w:cs="宋体"/>
                <w:b w:val="0"/>
                <w:i w:val="0"/>
                <w:color w:val="000000"/>
                <w:sz w:val="14"/>
              </w:rPr>
              <w:t xml:space="preserve">715,000.00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2070111</w:t>
            </w:r>
          </w:p>
        </w:tc>
        <w:tc>
          <w:tcPr>
            <w:tcW w:w="5240" w:type="dxa"/>
            <w:tcBorders/>
            <w:vAlign w:val="center"/>
          </w:tcPr>
          <w:p>
            <w:pPr>
              <w:snapToGrid w:val="0"/>
              <w:jc w:val="left"/>
            </w:pPr>
            <w:r>
              <w:rPr>
                <w:rFonts w:ascii="宋体" w:eastAsia="宋体" w:hAnsi="宋体" w:cs="宋体"/>
                <w:b w:val="0"/>
                <w:i w:val="0"/>
                <w:color w:val="000000"/>
                <w:sz w:val="14"/>
              </w:rPr>
              <w:t xml:space="preserve">2024京津冀非物质文化遗产联展</w:t>
            </w:r>
          </w:p>
        </w:tc>
        <w:tc>
          <w:tcPr>
            <w:tcW w:w="1160" w:type="dxa"/>
            <w:tcBorders/>
            <w:vAlign w:val="center"/>
          </w:tcPr>
          <w:p>
            <w:pPr>
              <w:snapToGrid w:val="0"/>
              <w:jc w:val="right"/>
            </w:pPr>
            <w:r>
              <w:rPr>
                <w:rFonts w:ascii="宋体" w:eastAsia="宋体" w:hAnsi="宋体" w:cs="宋体"/>
                <w:b w:val="0"/>
                <w:i w:val="0"/>
                <w:color w:val="000000"/>
                <w:sz w:val="14"/>
              </w:rPr>
              <w:t xml:space="preserve">1,599,665.94</w:t>
            </w:r>
          </w:p>
        </w:tc>
        <w:tc>
          <w:tcPr>
            <w:tcW w:w="1240" w:type="dxa"/>
            <w:tcBorders/>
            <w:vAlign w:val="center"/>
          </w:tcPr>
          <w:p>
            <w:pPr>
              <w:snapToGrid w:val="0"/>
              <w:jc w:val="right"/>
            </w:pPr>
            <w:r>
              <w:rPr>
                <w:rFonts w:ascii="宋体" w:eastAsia="宋体" w:hAnsi="宋体" w:cs="宋体"/>
                <w:b w:val="0"/>
                <w:i w:val="0"/>
                <w:color w:val="000000"/>
                <w:sz w:val="14"/>
              </w:rPr>
              <w:t xml:space="preserve">1,599,665.94</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2070111</w:t>
            </w:r>
          </w:p>
        </w:tc>
        <w:tc>
          <w:tcPr>
            <w:tcW w:w="5240" w:type="dxa"/>
            <w:tcBorders/>
            <w:vAlign w:val="center"/>
          </w:tcPr>
          <w:p>
            <w:pPr>
              <w:snapToGrid w:val="0"/>
              <w:jc w:val="left"/>
            </w:pPr>
            <w:r>
              <w:rPr>
                <w:rFonts w:ascii="宋体" w:eastAsia="宋体" w:hAnsi="宋体" w:cs="宋体"/>
                <w:b w:val="0"/>
                <w:i w:val="0"/>
                <w:color w:val="000000"/>
                <w:sz w:val="14"/>
              </w:rPr>
              <w:t xml:space="preserve">2024年市级非遗传承人补助经费</w:t>
            </w:r>
          </w:p>
        </w:tc>
        <w:tc>
          <w:tcPr>
            <w:tcW w:w="1160" w:type="dxa"/>
            <w:tcBorders/>
            <w:vAlign w:val="center"/>
          </w:tcPr>
          <w:p>
            <w:pPr>
              <w:snapToGrid w:val="0"/>
              <w:jc w:val="right"/>
            </w:pPr>
            <w:r>
              <w:rPr>
                <w:rFonts w:ascii="宋体" w:eastAsia="宋体" w:hAnsi="宋体" w:cs="宋体"/>
                <w:b w:val="0"/>
                <w:i w:val="0"/>
                <w:color w:val="000000"/>
                <w:sz w:val="14"/>
              </w:rPr>
              <w:t xml:space="preserve">1,790,000.00</w:t>
            </w:r>
          </w:p>
        </w:tc>
        <w:tc>
          <w:tcPr>
            <w:tcW w:w="1240" w:type="dxa"/>
            <w:tcBorders/>
            <w:vAlign w:val="center"/>
          </w:tcPr>
          <w:p>
            <w:pPr>
              <w:snapToGrid w:val="0"/>
              <w:jc w:val="right"/>
            </w:pPr>
            <w:r>
              <w:rPr>
                <w:rFonts w:ascii="宋体" w:eastAsia="宋体" w:hAnsi="宋体" w:cs="宋体"/>
                <w:b w:val="0"/>
                <w:i w:val="0"/>
                <w:color w:val="000000"/>
                <w:sz w:val="14"/>
              </w:rPr>
              <w:t xml:space="preserve">1,790,000.00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2070111</w:t>
            </w:r>
          </w:p>
        </w:tc>
        <w:tc>
          <w:tcPr>
            <w:tcW w:w="5240" w:type="dxa"/>
            <w:tcBorders/>
            <w:vAlign w:val="center"/>
          </w:tcPr>
          <w:p>
            <w:pPr>
              <w:snapToGrid w:val="0"/>
              <w:jc w:val="left"/>
            </w:pPr>
            <w:r>
              <w:rPr>
                <w:rFonts w:ascii="宋体" w:eastAsia="宋体" w:hAnsi="宋体" w:cs="宋体"/>
                <w:b w:val="0"/>
                <w:i w:val="0"/>
                <w:color w:val="000000"/>
                <w:sz w:val="14"/>
              </w:rPr>
              <w:t xml:space="preserve">国家级非遗代表性传承人记录经费（2023年国家非物质文化遗产保护资金）-中央</w:t>
            </w:r>
          </w:p>
        </w:tc>
        <w:tc>
          <w:tcPr>
            <w:tcW w:w="1160" w:type="dxa"/>
            <w:tcBorders/>
            <w:vAlign w:val="center"/>
          </w:tcPr>
          <w:p>
            <w:pPr>
              <w:snapToGrid w:val="0"/>
              <w:jc w:val="right"/>
            </w:pPr>
            <w:r>
              <w:rPr>
                <w:rFonts w:ascii="宋体" w:eastAsia="宋体" w:hAnsi="宋体" w:cs="宋体"/>
                <w:b w:val="0"/>
                <w:i w:val="0"/>
                <w:color w:val="000000"/>
                <w:sz w:val="14"/>
              </w:rPr>
              <w:t xml:space="preserve">738,460.81</w:t>
            </w:r>
          </w:p>
        </w:tc>
        <w:tc>
          <w:tcPr>
            <w:tcW w:w="1240" w:type="dxa"/>
            <w:tcBorders/>
            <w:vAlign w:val="center"/>
          </w:tcPr>
          <w:p>
            <w:pPr>
              <w:snapToGrid w:val="0"/>
              <w:jc w:val="right"/>
            </w:pPr>
            <w:r>
              <w:rPr>
                <w:rFonts w:ascii="宋体" w:eastAsia="宋体" w:hAnsi="宋体" w:cs="宋体"/>
                <w:b w:val="0"/>
                <w:i w:val="0"/>
                <w:color w:val="000000"/>
                <w:sz w:val="14"/>
              </w:rPr>
              <w:t xml:space="preserve">738,460.81</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2070111</w:t>
            </w:r>
          </w:p>
        </w:tc>
        <w:tc>
          <w:tcPr>
            <w:tcW w:w="5240" w:type="dxa"/>
            <w:tcBorders/>
            <w:vAlign w:val="center"/>
          </w:tcPr>
          <w:p>
            <w:pPr>
              <w:snapToGrid w:val="0"/>
              <w:jc w:val="left"/>
            </w:pPr>
            <w:r>
              <w:rPr>
                <w:rFonts w:ascii="宋体" w:eastAsia="宋体" w:hAnsi="宋体" w:cs="宋体"/>
                <w:b w:val="0"/>
                <w:i w:val="0"/>
                <w:color w:val="000000"/>
                <w:sz w:val="14"/>
              </w:rPr>
              <w:t xml:space="preserve">2024年“文化进万家——视频直播家乡年”</w:t>
            </w:r>
          </w:p>
        </w:tc>
        <w:tc>
          <w:tcPr>
            <w:tcW w:w="1160" w:type="dxa"/>
            <w:tcBorders/>
            <w:vAlign w:val="center"/>
          </w:tcPr>
          <w:p>
            <w:pPr>
              <w:snapToGrid w:val="0"/>
              <w:jc w:val="right"/>
            </w:pPr>
            <w:r>
              <w:rPr>
                <w:rFonts w:ascii="宋体" w:eastAsia="宋体" w:hAnsi="宋体" w:cs="宋体"/>
                <w:b w:val="0"/>
                <w:i w:val="0"/>
                <w:color w:val="000000"/>
                <w:sz w:val="14"/>
              </w:rPr>
              <w:t xml:space="preserve">99,561.74</w:t>
            </w:r>
          </w:p>
        </w:tc>
        <w:tc>
          <w:tcPr>
            <w:tcW w:w="1240" w:type="dxa"/>
            <w:tcBorders/>
            <w:vAlign w:val="center"/>
          </w:tcPr>
          <w:p>
            <w:pPr>
              <w:snapToGrid w:val="0"/>
              <w:jc w:val="right"/>
            </w:pPr>
            <w:r>
              <w:rPr>
                <w:rFonts w:ascii="宋体" w:eastAsia="宋体" w:hAnsi="宋体" w:cs="宋体"/>
                <w:b w:val="0"/>
                <w:i w:val="0"/>
                <w:color w:val="000000"/>
                <w:sz w:val="14"/>
              </w:rPr>
              <w:t xml:space="preserve">99,561.74</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2070111</w:t>
            </w:r>
          </w:p>
        </w:tc>
        <w:tc>
          <w:tcPr>
            <w:tcW w:w="5240" w:type="dxa"/>
            <w:tcBorders/>
            <w:vAlign w:val="center"/>
          </w:tcPr>
          <w:p>
            <w:pPr>
              <w:snapToGrid w:val="0"/>
              <w:jc w:val="left"/>
            </w:pPr>
            <w:r>
              <w:rPr>
                <w:rFonts w:ascii="宋体" w:eastAsia="宋体" w:hAnsi="宋体" w:cs="宋体"/>
                <w:b w:val="0"/>
                <w:i w:val="0"/>
                <w:color w:val="000000"/>
                <w:sz w:val="14"/>
              </w:rPr>
              <w:t xml:space="preserve">国家级非遗代表性传承人记录经费（2024年国家非物质文化遗产保护资金）-中央（第二批）</w:t>
            </w:r>
          </w:p>
        </w:tc>
        <w:tc>
          <w:tcPr>
            <w:tcW w:w="1160" w:type="dxa"/>
            <w:tcBorders/>
            <w:vAlign w:val="center"/>
          </w:tcPr>
          <w:p>
            <w:pPr>
              <w:snapToGrid w:val="0"/>
              <w:jc w:val="right"/>
            </w:pPr>
            <w:r>
              <w:rPr>
                <w:rFonts w:ascii="宋体" w:eastAsia="宋体" w:hAnsi="宋体" w:cs="宋体"/>
                <w:b w:val="0"/>
                <w:i w:val="0"/>
                <w:color w:val="000000"/>
                <w:sz w:val="14"/>
              </w:rPr>
              <w:t xml:space="preserve">649,800.00</w:t>
            </w:r>
          </w:p>
        </w:tc>
        <w:tc>
          <w:tcPr>
            <w:tcW w:w="1240" w:type="dxa"/>
            <w:tcBorders/>
            <w:vAlign w:val="center"/>
          </w:tcPr>
          <w:p>
            <w:pPr>
              <w:snapToGrid w:val="0"/>
              <w:jc w:val="right"/>
            </w:pPr>
            <w:r>
              <w:rPr>
                <w:rFonts w:ascii="宋体" w:eastAsia="宋体" w:hAnsi="宋体" w:cs="宋体"/>
                <w:b w:val="0"/>
                <w:i w:val="0"/>
                <w:color w:val="000000"/>
                <w:sz w:val="14"/>
              </w:rPr>
              <w:t xml:space="preserve">649,800.00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2070199</w:t>
            </w:r>
          </w:p>
        </w:tc>
        <w:tc>
          <w:tcPr>
            <w:tcW w:w="5240" w:type="dxa"/>
            <w:tcBorders/>
            <w:vAlign w:val="center"/>
          </w:tcPr>
          <w:p>
            <w:pPr>
              <w:snapToGrid w:val="0"/>
              <w:jc w:val="left"/>
            </w:pPr>
            <w:r>
              <w:rPr>
                <w:rFonts w:ascii="宋体" w:eastAsia="宋体" w:hAnsi="宋体" w:cs="宋体"/>
                <w:b w:val="0"/>
                <w:i w:val="0"/>
                <w:color w:val="000000"/>
                <w:sz w:val="14"/>
              </w:rPr>
              <w:t xml:space="preserve">其他文化和旅游支出</w:t>
            </w:r>
          </w:p>
        </w:tc>
        <w:tc>
          <w:tcPr>
            <w:tcW w:w="1160" w:type="dxa"/>
            <w:tcBorders/>
            <w:vAlign w:val="center"/>
          </w:tcPr>
          <w:p>
            <w:pPr>
              <w:snapToGrid w:val="0"/>
              <w:jc w:val="right"/>
            </w:pPr>
            <w:r>
              <w:rPr>
                <w:rFonts w:ascii="宋体" w:eastAsia="宋体" w:hAnsi="宋体" w:cs="宋体"/>
                <w:b w:val="0"/>
                <w:i w:val="0"/>
                <w:color w:val="000000"/>
                <w:sz w:val="14"/>
              </w:rPr>
              <w:t xml:space="preserve">639,662.44</w:t>
            </w:r>
          </w:p>
        </w:tc>
        <w:tc>
          <w:tcPr>
            <w:tcW w:w="1240" w:type="dxa"/>
            <w:tcBorders/>
            <w:vAlign w:val="center"/>
          </w:tcPr>
          <w:p>
            <w:pPr>
              <w:snapToGrid w:val="0"/>
              <w:jc w:val="right"/>
            </w:pPr>
            <w:r>
              <w:rPr>
                <w:rFonts w:ascii="宋体" w:eastAsia="宋体" w:hAnsi="宋体" w:cs="宋体"/>
                <w:b w:val="0"/>
                <w:i w:val="0"/>
                <w:color w:val="000000"/>
                <w:sz w:val="14"/>
              </w:rPr>
              <w:t xml:space="preserve">411,428.50</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snapToGrid w:val="0"/>
              <w:jc w:val="right"/>
            </w:pPr>
            <w:r>
              <w:rPr>
                <w:rFonts w:ascii="宋体" w:eastAsia="宋体" w:hAnsi="宋体" w:cs="宋体"/>
                <w:b w:val="0"/>
                <w:i w:val="0"/>
                <w:color w:val="000000"/>
                <w:sz w:val="14"/>
              </w:rPr>
              <w:t xml:space="preserve">228,233.94</w:t>
            </w: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2070199</w:t>
            </w:r>
          </w:p>
        </w:tc>
        <w:tc>
          <w:tcPr>
            <w:tcW w:w="5240" w:type="dxa"/>
            <w:tcBorders/>
            <w:vAlign w:val="center"/>
          </w:tcPr>
          <w:p>
            <w:pPr>
              <w:snapToGrid w:val="0"/>
              <w:jc w:val="left"/>
            </w:pPr>
            <w:r>
              <w:rPr>
                <w:rFonts w:ascii="宋体" w:eastAsia="宋体" w:hAnsi="宋体" w:cs="宋体"/>
                <w:b w:val="0"/>
                <w:i w:val="0"/>
                <w:color w:val="000000"/>
                <w:sz w:val="14"/>
              </w:rPr>
              <w:t xml:space="preserve">艺术科学规划项目</w:t>
            </w:r>
          </w:p>
        </w:tc>
        <w:tc>
          <w:tcPr>
            <w:tcW w:w="1160" w:type="dxa"/>
            <w:tcBorders/>
            <w:vAlign w:val="center"/>
          </w:tcPr>
          <w:p>
            <w:pPr>
              <w:snapToGrid w:val="0"/>
              <w:jc w:val="right"/>
            </w:pPr>
            <w:r>
              <w:rPr>
                <w:rFonts w:ascii="宋体" w:eastAsia="宋体" w:hAnsi="宋体" w:cs="宋体"/>
                <w:b w:val="0"/>
                <w:i w:val="0"/>
                <w:color w:val="000000"/>
                <w:sz w:val="14"/>
              </w:rPr>
              <w:t xml:space="preserve">11,428.50</w:t>
            </w:r>
          </w:p>
        </w:tc>
        <w:tc>
          <w:tcPr>
            <w:tcW w:w="1240" w:type="dxa"/>
            <w:tcBorders/>
            <w:vAlign w:val="center"/>
          </w:tcPr>
          <w:p>
            <w:pPr>
              <w:snapToGrid w:val="0"/>
              <w:jc w:val="right"/>
            </w:pPr>
            <w:r>
              <w:rPr>
                <w:rFonts w:ascii="宋体" w:eastAsia="宋体" w:hAnsi="宋体" w:cs="宋体"/>
                <w:b w:val="0"/>
                <w:i w:val="0"/>
                <w:color w:val="000000"/>
                <w:sz w:val="14"/>
              </w:rPr>
              <w:t xml:space="preserve">11,428.50</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2070199</w:t>
            </w:r>
          </w:p>
        </w:tc>
        <w:tc>
          <w:tcPr>
            <w:tcW w:w="5240" w:type="dxa"/>
            <w:tcBorders/>
            <w:vAlign w:val="center"/>
          </w:tcPr>
          <w:p>
            <w:pPr>
              <w:snapToGrid w:val="0"/>
              <w:jc w:val="left"/>
            </w:pPr>
            <w:r>
              <w:rPr>
                <w:rFonts w:ascii="宋体" w:eastAsia="宋体" w:hAnsi="宋体" w:cs="宋体"/>
                <w:b w:val="0"/>
                <w:i w:val="0"/>
                <w:color w:val="000000"/>
                <w:sz w:val="14"/>
              </w:rPr>
              <w:t xml:space="preserve">2024年度天津市艺术科学规划项目</w:t>
            </w:r>
          </w:p>
        </w:tc>
        <w:tc>
          <w:tcPr>
            <w:tcW w:w="1160" w:type="dxa"/>
            <w:tcBorders/>
            <w:vAlign w:val="center"/>
          </w:tcPr>
          <w:p>
            <w:pPr>
              <w:snapToGrid w:val="0"/>
              <w:jc w:val="right"/>
            </w:pPr>
            <w:r>
              <w:rPr>
                <w:rFonts w:ascii="宋体" w:eastAsia="宋体" w:hAnsi="宋体" w:cs="宋体"/>
                <w:b w:val="0"/>
                <w:i w:val="0"/>
                <w:color w:val="000000"/>
                <w:sz w:val="14"/>
              </w:rPr>
              <w:t xml:space="preserve">400,000.00</w:t>
            </w:r>
          </w:p>
        </w:tc>
        <w:tc>
          <w:tcPr>
            <w:tcW w:w="1240" w:type="dxa"/>
            <w:tcBorders/>
            <w:vAlign w:val="center"/>
          </w:tcPr>
          <w:p>
            <w:pPr>
              <w:snapToGrid w:val="0"/>
              <w:jc w:val="right"/>
            </w:pPr>
            <w:r>
              <w:rPr>
                <w:rFonts w:ascii="宋体" w:eastAsia="宋体" w:hAnsi="宋体" w:cs="宋体"/>
                <w:b w:val="0"/>
                <w:i w:val="0"/>
                <w:color w:val="000000"/>
                <w:sz w:val="14"/>
              </w:rPr>
              <w:t xml:space="preserve">400,000.00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2070199</w:t>
            </w:r>
          </w:p>
        </w:tc>
        <w:tc>
          <w:tcPr>
            <w:tcW w:w="5240" w:type="dxa"/>
            <w:tcBorders/>
            <w:vAlign w:val="center"/>
          </w:tcPr>
          <w:p>
            <w:pPr>
              <w:snapToGrid w:val="0"/>
              <w:jc w:val="left"/>
            </w:pPr>
            <w:r>
              <w:rPr>
                <w:rFonts w:ascii="宋体" w:eastAsia="宋体" w:hAnsi="宋体" w:cs="宋体"/>
                <w:b w:val="0"/>
                <w:i w:val="0"/>
                <w:color w:val="000000"/>
                <w:sz w:val="14"/>
              </w:rPr>
              <w:t xml:space="preserve">非财政拨款项目支出-文化和旅游部部级社科研究项目相关工作（委托）</w:t>
            </w:r>
          </w:p>
        </w:tc>
        <w:tc>
          <w:tcPr>
            <w:tcW w:w="1160" w:type="dxa"/>
            <w:tcBorders/>
            <w:vAlign w:val="center"/>
          </w:tcPr>
          <w:p>
            <w:pPr>
              <w:snapToGrid w:val="0"/>
              <w:jc w:val="right"/>
            </w:pPr>
            <w:r>
              <w:rPr>
                <w:rFonts w:ascii="宋体" w:eastAsia="宋体" w:hAnsi="宋体" w:cs="宋体"/>
                <w:b w:val="0"/>
                <w:i w:val="0"/>
                <w:color w:val="000000"/>
                <w:sz w:val="14"/>
              </w:rPr>
              <w:t xml:space="preserve">13,764.43</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snapToGrid w:val="0"/>
              <w:jc w:val="right"/>
            </w:pPr>
            <w:r>
              <w:rPr>
                <w:rFonts w:ascii="宋体" w:eastAsia="宋体" w:hAnsi="宋体" w:cs="宋体"/>
                <w:b w:val="0"/>
                <w:i w:val="0"/>
                <w:color w:val="000000"/>
                <w:sz w:val="14"/>
              </w:rPr>
              <w:t xml:space="preserve">13,764.43</w:t>
            </w: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2070199</w:t>
            </w:r>
          </w:p>
        </w:tc>
        <w:tc>
          <w:tcPr>
            <w:tcW w:w="5240" w:type="dxa"/>
            <w:tcBorders/>
            <w:vAlign w:val="center"/>
          </w:tcPr>
          <w:p>
            <w:pPr>
              <w:snapToGrid w:val="0"/>
              <w:jc w:val="left"/>
            </w:pPr>
            <w:r>
              <w:rPr>
                <w:rFonts w:ascii="宋体" w:eastAsia="宋体" w:hAnsi="宋体" w:cs="宋体"/>
                <w:b w:val="0"/>
                <w:i w:val="0"/>
                <w:color w:val="000000"/>
                <w:sz w:val="14"/>
              </w:rPr>
              <w:t xml:space="preserve">民国天津主要报刊戏曲文献整理与研究</w:t>
            </w:r>
          </w:p>
        </w:tc>
        <w:tc>
          <w:tcPr>
            <w:tcW w:w="1160" w:type="dxa"/>
            <w:tcBorders/>
            <w:vAlign w:val="center"/>
          </w:tcPr>
          <w:p>
            <w:pPr>
              <w:snapToGrid w:val="0"/>
              <w:jc w:val="right"/>
            </w:pPr>
            <w:r>
              <w:rPr>
                <w:rFonts w:ascii="宋体" w:eastAsia="宋体" w:hAnsi="宋体" w:cs="宋体"/>
                <w:b w:val="0"/>
                <w:i w:val="0"/>
                <w:color w:val="000000"/>
                <w:sz w:val="14"/>
              </w:rPr>
              <w:t xml:space="preserve">51,256.21</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snapToGrid w:val="0"/>
              <w:jc w:val="right"/>
            </w:pPr>
            <w:r>
              <w:rPr>
                <w:rFonts w:ascii="宋体" w:eastAsia="宋体" w:hAnsi="宋体" w:cs="宋体"/>
                <w:b w:val="0"/>
                <w:i w:val="0"/>
                <w:color w:val="000000"/>
                <w:sz w:val="14"/>
              </w:rPr>
              <w:t xml:space="preserve">51,256.21</w:t>
            </w: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2070199</w:t>
            </w:r>
          </w:p>
        </w:tc>
        <w:tc>
          <w:tcPr>
            <w:tcW w:w="5240" w:type="dxa"/>
            <w:tcBorders/>
            <w:vAlign w:val="center"/>
          </w:tcPr>
          <w:p>
            <w:pPr>
              <w:snapToGrid w:val="0"/>
              <w:jc w:val="left"/>
            </w:pPr>
            <w:r>
              <w:rPr>
                <w:rFonts w:ascii="宋体" w:eastAsia="宋体" w:hAnsi="宋体" w:cs="宋体"/>
                <w:b w:val="0"/>
                <w:i w:val="0"/>
                <w:color w:val="000000"/>
                <w:sz w:val="14"/>
              </w:rPr>
              <w:t xml:space="preserve">文化和旅游系统青年科研人才扶持计划</w:t>
            </w:r>
          </w:p>
        </w:tc>
        <w:tc>
          <w:tcPr>
            <w:tcW w:w="1160" w:type="dxa"/>
            <w:tcBorders/>
            <w:vAlign w:val="center"/>
          </w:tcPr>
          <w:p>
            <w:pPr>
              <w:snapToGrid w:val="0"/>
              <w:jc w:val="right"/>
            </w:pPr>
            <w:r>
              <w:rPr>
                <w:rFonts w:ascii="宋体" w:eastAsia="宋体" w:hAnsi="宋体" w:cs="宋体"/>
                <w:b w:val="0"/>
                <w:i w:val="0"/>
                <w:color w:val="000000"/>
                <w:sz w:val="14"/>
              </w:rPr>
              <w:t xml:space="preserve">22,412.97</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snapToGrid w:val="0"/>
              <w:jc w:val="right"/>
            </w:pPr>
            <w:r>
              <w:rPr>
                <w:rFonts w:ascii="宋体" w:eastAsia="宋体" w:hAnsi="宋体" w:cs="宋体"/>
                <w:b w:val="0"/>
                <w:i w:val="0"/>
                <w:color w:val="000000"/>
                <w:sz w:val="14"/>
              </w:rPr>
              <w:t xml:space="preserve">22,412.97</w:t>
            </w: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2070199</w:t>
            </w:r>
          </w:p>
        </w:tc>
        <w:tc>
          <w:tcPr>
            <w:tcW w:w="5240" w:type="dxa"/>
            <w:tcBorders/>
            <w:vAlign w:val="center"/>
          </w:tcPr>
          <w:p>
            <w:pPr>
              <w:snapToGrid w:val="0"/>
              <w:jc w:val="left"/>
            </w:pPr>
            <w:r>
              <w:rPr>
                <w:rFonts w:ascii="宋体" w:eastAsia="宋体" w:hAnsi="宋体" w:cs="宋体"/>
                <w:b w:val="0"/>
                <w:i w:val="0"/>
                <w:color w:val="000000"/>
                <w:sz w:val="14"/>
              </w:rPr>
              <w:t xml:space="preserve">以前年度课题费</w:t>
            </w:r>
          </w:p>
        </w:tc>
        <w:tc>
          <w:tcPr>
            <w:tcW w:w="1160" w:type="dxa"/>
            <w:tcBorders/>
            <w:vAlign w:val="center"/>
          </w:tcPr>
          <w:p>
            <w:pPr>
              <w:snapToGrid w:val="0"/>
              <w:jc w:val="right"/>
            </w:pPr>
            <w:r>
              <w:rPr>
                <w:rFonts w:ascii="宋体" w:eastAsia="宋体" w:hAnsi="宋体" w:cs="宋体"/>
                <w:b w:val="0"/>
                <w:i w:val="0"/>
                <w:color w:val="000000"/>
                <w:sz w:val="14"/>
              </w:rPr>
              <w:t xml:space="preserve">140,800.33</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snapToGrid w:val="0"/>
              <w:jc w:val="right"/>
            </w:pPr>
            <w:r>
              <w:rPr>
                <w:rFonts w:ascii="宋体" w:eastAsia="宋体" w:hAnsi="宋体" w:cs="宋体"/>
                <w:b w:val="0"/>
                <w:i w:val="0"/>
                <w:color w:val="000000"/>
                <w:sz w:val="14"/>
              </w:rPr>
              <w:t xml:space="preserve">140,800.33</w:t>
            </w: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20799</w:t>
            </w:r>
          </w:p>
        </w:tc>
        <w:tc>
          <w:tcPr>
            <w:tcW w:w="5240" w:type="dxa"/>
            <w:tcBorders/>
            <w:vAlign w:val="center"/>
          </w:tcPr>
          <w:p>
            <w:pPr>
              <w:snapToGrid w:val="0"/>
              <w:jc w:val="left"/>
            </w:pPr>
            <w:r>
              <w:rPr>
                <w:rFonts w:ascii="宋体" w:eastAsia="宋体" w:hAnsi="宋体" w:cs="宋体"/>
                <w:b w:val="0"/>
                <w:i w:val="0"/>
                <w:color w:val="000000"/>
                <w:sz w:val="14"/>
              </w:rPr>
              <w:t xml:space="preserve">其他文化旅游体育与传媒支出</w:t>
            </w:r>
          </w:p>
        </w:tc>
        <w:tc>
          <w:tcPr>
            <w:tcW w:w="1160" w:type="dxa"/>
            <w:tcBorders/>
            <w:vAlign w:val="center"/>
          </w:tcPr>
          <w:p>
            <w:pPr>
              <w:snapToGrid w:val="0"/>
              <w:jc w:val="right"/>
            </w:pPr>
            <w:r>
              <w:rPr>
                <w:rFonts w:ascii="宋体" w:eastAsia="宋体" w:hAnsi="宋体" w:cs="宋体"/>
                <w:b w:val="0"/>
                <w:i w:val="0"/>
                <w:color w:val="000000"/>
                <w:sz w:val="14"/>
              </w:rPr>
              <w:t xml:space="preserve">643,195.20</w:t>
            </w:r>
          </w:p>
        </w:tc>
        <w:tc>
          <w:tcPr>
            <w:tcW w:w="1240" w:type="dxa"/>
            <w:tcBorders/>
            <w:vAlign w:val="center"/>
          </w:tcPr>
          <w:p>
            <w:pPr>
              <w:snapToGrid w:val="0"/>
              <w:jc w:val="right"/>
            </w:pPr>
            <w:r>
              <w:rPr>
                <w:rFonts w:ascii="宋体" w:eastAsia="宋体" w:hAnsi="宋体" w:cs="宋体"/>
                <w:b w:val="0"/>
                <w:i w:val="0"/>
                <w:color w:val="000000"/>
                <w:sz w:val="14"/>
              </w:rPr>
              <w:t xml:space="preserve">643,195.20</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2079999</w:t>
            </w:r>
          </w:p>
        </w:tc>
        <w:tc>
          <w:tcPr>
            <w:tcW w:w="5240" w:type="dxa"/>
            <w:tcBorders/>
            <w:vAlign w:val="center"/>
          </w:tcPr>
          <w:p>
            <w:pPr>
              <w:snapToGrid w:val="0"/>
              <w:jc w:val="left"/>
            </w:pPr>
            <w:r>
              <w:rPr>
                <w:rFonts w:ascii="宋体" w:eastAsia="宋体" w:hAnsi="宋体" w:cs="宋体"/>
                <w:b w:val="0"/>
                <w:i w:val="0"/>
                <w:color w:val="000000"/>
                <w:sz w:val="14"/>
              </w:rPr>
              <w:t xml:space="preserve">其他文化旅游体育与传媒支出</w:t>
            </w:r>
          </w:p>
        </w:tc>
        <w:tc>
          <w:tcPr>
            <w:tcW w:w="1160" w:type="dxa"/>
            <w:tcBorders/>
            <w:vAlign w:val="center"/>
          </w:tcPr>
          <w:p>
            <w:pPr>
              <w:snapToGrid w:val="0"/>
              <w:jc w:val="right"/>
            </w:pPr>
            <w:r>
              <w:rPr>
                <w:rFonts w:ascii="宋体" w:eastAsia="宋体" w:hAnsi="宋体" w:cs="宋体"/>
                <w:b w:val="0"/>
                <w:i w:val="0"/>
                <w:color w:val="000000"/>
                <w:sz w:val="14"/>
              </w:rPr>
              <w:t xml:space="preserve">643,195.20</w:t>
            </w:r>
          </w:p>
        </w:tc>
        <w:tc>
          <w:tcPr>
            <w:tcW w:w="1240" w:type="dxa"/>
            <w:tcBorders/>
            <w:vAlign w:val="center"/>
          </w:tcPr>
          <w:p>
            <w:pPr>
              <w:snapToGrid w:val="0"/>
              <w:jc w:val="right"/>
            </w:pPr>
            <w:r>
              <w:rPr>
                <w:rFonts w:ascii="宋体" w:eastAsia="宋体" w:hAnsi="宋体" w:cs="宋体"/>
                <w:b w:val="0"/>
                <w:i w:val="0"/>
                <w:color w:val="000000"/>
                <w:sz w:val="14"/>
              </w:rPr>
              <w:t xml:space="preserve">643,195.20</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2079999</w:t>
            </w:r>
          </w:p>
        </w:tc>
        <w:tc>
          <w:tcPr>
            <w:tcW w:w="5240" w:type="dxa"/>
            <w:tcBorders/>
            <w:vAlign w:val="center"/>
          </w:tcPr>
          <w:p>
            <w:pPr>
              <w:snapToGrid w:val="0"/>
              <w:jc w:val="left"/>
            </w:pPr>
            <w:r>
              <w:rPr>
                <w:rFonts w:ascii="宋体" w:eastAsia="宋体" w:hAnsi="宋体" w:cs="宋体"/>
                <w:b w:val="0"/>
                <w:i w:val="0"/>
                <w:color w:val="000000"/>
                <w:sz w:val="14"/>
              </w:rPr>
              <w:t xml:space="preserve">死亡人员抚恤金经费-第二次</w:t>
            </w:r>
          </w:p>
        </w:tc>
        <w:tc>
          <w:tcPr>
            <w:tcW w:w="1160" w:type="dxa"/>
            <w:tcBorders/>
            <w:vAlign w:val="center"/>
          </w:tcPr>
          <w:p>
            <w:pPr>
              <w:snapToGrid w:val="0"/>
              <w:jc w:val="right"/>
            </w:pPr>
            <w:r>
              <w:rPr>
                <w:rFonts w:ascii="宋体" w:eastAsia="宋体" w:hAnsi="宋体" w:cs="宋体"/>
                <w:b w:val="0"/>
                <w:i w:val="0"/>
                <w:color w:val="000000"/>
                <w:sz w:val="14"/>
              </w:rPr>
              <w:t xml:space="preserve">123,160.00</w:t>
            </w:r>
          </w:p>
        </w:tc>
        <w:tc>
          <w:tcPr>
            <w:tcW w:w="1240" w:type="dxa"/>
            <w:tcBorders/>
            <w:vAlign w:val="center"/>
          </w:tcPr>
          <w:p>
            <w:pPr>
              <w:snapToGrid w:val="0"/>
              <w:jc w:val="right"/>
            </w:pPr>
            <w:r>
              <w:rPr>
                <w:rFonts w:ascii="宋体" w:eastAsia="宋体" w:hAnsi="宋体" w:cs="宋体"/>
                <w:b w:val="0"/>
                <w:i w:val="0"/>
                <w:color w:val="000000"/>
                <w:sz w:val="14"/>
              </w:rPr>
              <w:t xml:space="preserve">123,160.00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2079999</w:t>
            </w:r>
          </w:p>
        </w:tc>
        <w:tc>
          <w:tcPr>
            <w:tcW w:w="5240" w:type="dxa"/>
            <w:tcBorders/>
            <w:vAlign w:val="center"/>
          </w:tcPr>
          <w:p>
            <w:pPr>
              <w:snapToGrid w:val="0"/>
              <w:jc w:val="left"/>
            </w:pPr>
            <w:r>
              <w:rPr>
                <w:rFonts w:ascii="宋体" w:eastAsia="宋体" w:hAnsi="宋体" w:cs="宋体"/>
                <w:b w:val="0"/>
                <w:i w:val="0"/>
                <w:color w:val="000000"/>
                <w:sz w:val="14"/>
              </w:rPr>
              <w:t xml:space="preserve">死亡人员抚恤金经费</w:t>
            </w:r>
          </w:p>
        </w:tc>
        <w:tc>
          <w:tcPr>
            <w:tcW w:w="1160" w:type="dxa"/>
            <w:tcBorders/>
            <w:vAlign w:val="center"/>
          </w:tcPr>
          <w:p>
            <w:pPr>
              <w:snapToGrid w:val="0"/>
              <w:jc w:val="right"/>
            </w:pPr>
            <w:r>
              <w:rPr>
                <w:rFonts w:ascii="宋体" w:eastAsia="宋体" w:hAnsi="宋体" w:cs="宋体"/>
                <w:b w:val="0"/>
                <w:i w:val="0"/>
                <w:color w:val="000000"/>
                <w:sz w:val="14"/>
              </w:rPr>
              <w:t xml:space="preserve">520,035.20</w:t>
            </w:r>
          </w:p>
        </w:tc>
        <w:tc>
          <w:tcPr>
            <w:tcW w:w="1240" w:type="dxa"/>
            <w:tcBorders/>
            <w:vAlign w:val="center"/>
          </w:tcPr>
          <w:p>
            <w:pPr>
              <w:snapToGrid w:val="0"/>
              <w:jc w:val="right"/>
            </w:pPr>
            <w:r>
              <w:rPr>
                <w:rFonts w:ascii="宋体" w:eastAsia="宋体" w:hAnsi="宋体" w:cs="宋体"/>
                <w:b w:val="0"/>
                <w:i w:val="0"/>
                <w:color w:val="000000"/>
                <w:sz w:val="14"/>
              </w:rPr>
              <w:t xml:space="preserve">520,035.20</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p>
        </w:tc>
      </w:tr>
      <w:tr>
        <w:trPr>
          <w:trHeight w:hRule="exact" w:val="586"/>
          <w:jc w:val="center"/>
        </w:trPr>
        <w:tc>
          <w:tcPr>
            <w:tcW w:w="13238" w:type="dxa"/>
            <w:gridSpan w:val="8"/>
            <w:tcBorders>
              <w:left w:val="none" w:sz="0" w:space="0" w:color="FFFFFF"/>
              <w:bottom w:val="none" w:sz="0" w:space="0" w:color="FFFFFF"/>
              <w:right w:val="none" w:sz="0"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4"/>
              </w:rPr>
              <w:t xml:space="preserve">注：本表反映本年度项目支出决算情况，其中支出数包括当年预算资金和以前年度结转资金安排的合计实际支出。</w:t>
            </w:r>
          </w:p>
        </w:tc>
      </w:tr>
    </w:tbl>
    <w:p>
      <w:pPr>
        <w:sectPr>
          <w:pgSz w:w="16838" w:h="11906" w:orient="landscape"/>
          <w:pgMar w:top="1440" w:right="1800" w:bottom="1440" w:left="1800" w:header="851" w:footer="992" w:gutter="0"/>
          <w:pgBorders/>
          <w:cols w:num="1" w:space="720">
            <w:col w:w="13238" w:space="720"/>
          </w:cols>
          <w:docGrid w:type="lines" w:linePitch="312" w:charSpace="0"/>
        </w:sectPr>
      </w:pPr>
    </w:p>
    <w:p>
      <w:pPr>
        <w:pStyle w:val="Heading1"/>
        <w:spacing w:before="0" w:after="0" w:line="600" w:lineRule="exact"/>
        <w:jc w:val="center"/>
        <w:rPr>
          <w:rFonts w:ascii="黑体" w:eastAsia="黑体"/>
          <w:sz w:val="30"/>
          <w:szCs w:val="30"/>
        </w:rPr>
      </w:pPr>
      <w:bookmarkEnd w:id="38"/>
      <w:bookmarkStart w:id="42" w:name="_Toc245797798"/>
      <w:bookmarkStart w:id="43" w:name="_Toc1068592552"/>
      <w:bookmarkStart w:id="44" w:name="_Toc190171269"/>
      <w:bookmarkStart w:id="45" w:name="_Toc229642691"/>
      <w:r>
        <w:rPr>
          <w:rFonts w:ascii="方正小标宋简体" w:eastAsia="方正小标宋简体" w:hAnsi="方正小标宋简体" w:cs="方正小标宋简体" w:hint="eastAsia"/>
          <w:b w:val="0"/>
        </w:rPr>
        <w:t xml:space="preserve">第三部分 2024年度部门决算情况说明</w:t>
      </w:r>
      <w:bookmarkEnd w:id="42"/>
      <w:bookmarkEnd w:id="43"/>
      <w:bookmarkEnd w:id="44"/>
      <w:bookmarkEnd w:id="45"/>
    </w:p>
    <w:p>
      <w:pPr>
        <w:pStyle w:val="Heading2"/>
        <w:spacing w:before="0" w:after="0" w:line="600" w:lineRule="exact"/>
        <w:ind w:firstLine="600" w:firstLineChars="200"/>
        <w:rPr>
          <w:rFonts w:ascii="黑体" w:eastAsia="黑体" w:hAnsi="黑体"/>
          <w:bCs w:val="0"/>
          <w:sz w:val="30"/>
          <w:szCs w:val="30"/>
        </w:rPr>
      </w:pPr>
      <w:bookmarkStart w:id="46" w:name="_Toc576593978"/>
      <w:bookmarkStart w:id="47" w:name="_Toc429281603"/>
      <w:bookmarkStart w:id="48" w:name="_Toc752851347"/>
      <w:bookmarkStart w:id="49" w:name="_Toc1512537805"/>
      <w:r>
        <w:rPr>
          <w:rFonts w:ascii="黑体" w:eastAsia="黑体" w:hAnsi="黑体" w:hint="eastAsia"/>
          <w:bCs w:val="0"/>
          <w:sz w:val="30"/>
          <w:szCs w:val="30"/>
        </w:rPr>
        <w:t xml:space="preserve">一、收入支出决算总体情况说明</w:t>
      </w:r>
      <w:bookmarkEnd w:id="46"/>
      <w:bookmarkEnd w:id="47"/>
      <w:bookmarkEnd w:id="48"/>
      <w:bookmarkEnd w:id="49"/>
    </w:p>
    <w:p>
      <w:pPr>
        <w:spacing w:line="600" w:lineRule="exact"/>
        <w:ind w:firstLine="600"/>
        <w:rPr>
          <w:rFonts w:eastAsia="仿宋_GB2312"/>
          <w:sz w:val="30"/>
          <w:szCs w:val="30"/>
        </w:rPr>
      </w:pPr>
      <w:r>
        <w:rPr>
          <w:rFonts w:eastAsia="仿宋_GB2312" w:hint="eastAsia"/>
          <w:sz w:val="30"/>
          <w:szCs w:val="30"/>
        </w:rPr>
        <w:t xml:space="preserve">天津市艺术研究所</w:t>
      </w:r>
      <w:r>
        <w:rPr>
          <w:rFonts w:eastAsia="仿宋_GB2312" w:hint="eastAsia"/>
          <w:sz w:val="30"/>
          <w:szCs w:val="30"/>
        </w:rPr>
        <w:t xml:space="preserve">2024</w:t>
      </w:r>
      <w:r>
        <w:rPr>
          <w:rFonts w:eastAsia="仿宋_GB2312"/>
          <w:sz w:val="30"/>
          <w:szCs w:val="30"/>
        </w:rPr>
        <w:t xml:space="preserve">年度收入</w:t>
      </w:r>
      <w:r>
        <w:rPr>
          <w:rFonts w:eastAsia="仿宋_GB2312" w:hint="eastAsia"/>
          <w:sz w:val="30"/>
          <w:szCs w:val="30"/>
        </w:rPr>
        <w:t xml:space="preserve">、支出决算</w:t>
      </w:r>
      <w:r>
        <w:rPr>
          <w:rFonts w:eastAsia="仿宋_GB2312"/>
          <w:sz w:val="30"/>
          <w:szCs w:val="30"/>
        </w:rPr>
        <w:t xml:space="preserve">总计</w:t>
      </w:r>
      <w:r>
        <w:rPr>
          <w:rFonts w:eastAsia="仿宋_GB2312" w:hint="eastAsia"/>
          <w:sz w:val="30"/>
          <w:szCs w:val="30"/>
        </w:rPr>
        <w:t xml:space="preserve">19,058,591.76</w:t>
      </w:r>
      <w:r>
        <w:rPr>
          <w:rFonts w:eastAsia="仿宋_GB2312"/>
          <w:sz w:val="30"/>
          <w:szCs w:val="30"/>
        </w:rPr>
        <w:t xml:space="preserve">元</w:t>
      </w:r>
      <w:r>
        <w:rPr>
          <w:rFonts w:eastAsia="仿宋_GB2312" w:hint="eastAsia"/>
          <w:sz w:val="30"/>
          <w:szCs w:val="30"/>
        </w:rPr>
        <w:t xml:space="preserve">。</w:t>
      </w:r>
      <w:r>
        <w:rPr>
          <w:rFonts w:eastAsia="仿宋_GB2312"/>
          <w:sz w:val="30"/>
          <w:szCs w:val="30"/>
        </w:rPr>
        <w:t xml:space="preserve">与</w:t>
      </w:r>
      <w:r>
        <w:rPr>
          <w:rFonts w:eastAsia="仿宋_GB2312" w:hint="eastAsia"/>
          <w:sz w:val="30"/>
          <w:szCs w:val="30"/>
        </w:rPr>
        <w:t xml:space="preserve">2023</w:t>
      </w:r>
      <w:r>
        <w:rPr>
          <w:rFonts w:eastAsia="仿宋_GB2312"/>
          <w:sz w:val="30"/>
          <w:szCs w:val="30"/>
        </w:rPr>
        <w:t xml:space="preserve">年</w:t>
      </w:r>
      <w:r>
        <w:rPr>
          <w:rFonts w:eastAsia="仿宋_GB2312" w:hint="eastAsia"/>
          <w:sz w:val="30"/>
          <w:szCs w:val="30"/>
        </w:rPr>
        <w:t xml:space="preserve">度相比，收、支总计各</w:t>
      </w:r>
      <w:r>
        <w:rPr>
          <w:rFonts w:eastAsia="仿宋_GB2312" w:hint="eastAsia"/>
          <w:sz w:val="30"/>
          <w:szCs w:val="30"/>
        </w:rPr>
        <w:t xml:space="preserve">增加92,459.13元，增长0.487%</w:t>
      </w:r>
      <w:r>
        <w:rPr>
          <w:rFonts w:eastAsia="仿宋_GB2312" w:hint="eastAsia"/>
          <w:sz w:val="30"/>
          <w:szCs w:val="30"/>
        </w:rPr>
        <w:t xml:space="preserve">，主要原因是</w:t>
      </w:r>
      <w:r>
        <w:rPr>
          <w:rFonts w:eastAsia="仿宋_GB2312" w:hint="eastAsia"/>
          <w:sz w:val="30"/>
          <w:szCs w:val="30"/>
        </w:rPr>
        <w:t xml:space="preserve">承担2024年京津冀非物质文化遗产联展项目，一般公共预算财政拨款收、支增加</w:t>
      </w:r>
      <w:r>
        <w:rPr>
          <w:rFonts w:eastAsia="仿宋_GB2312" w:hint="eastAsia"/>
          <w:sz w:val="30"/>
          <w:szCs w:val="30"/>
        </w:rPr>
        <w:t xml:space="preserve">。</w:t>
      </w:r>
    </w:p>
    <w:p>
      <w:pPr>
        <w:spacing w:line="600" w:lineRule="exact"/>
        <w:ind w:firstLine="600" w:firstLineChars="200"/>
        <w:rPr>
          <w:rFonts w:eastAsia="仿宋_GB2312"/>
          <w:sz w:val="30"/>
          <w:szCs w:val="30"/>
        </w:rPr>
      </w:pPr>
      <w:r>
        <w:rPr>
          <w:rFonts w:eastAsia="仿宋_GB2312" w:hint="eastAsia"/>
          <w:sz w:val="30"/>
          <w:szCs w:val="30"/>
        </w:rPr>
        <w:t xml:space="preserve">收入包括：</w:t>
      </w:r>
      <w:r>
        <w:rPr>
          <w:rFonts w:eastAsia="仿宋_GB2312" w:hint="eastAsia"/>
          <w:sz w:val="30"/>
          <w:szCs w:val="30"/>
        </w:rPr>
        <w:t xml:space="preserve">一般公共预算财政拨款收入17,664,091.26元、其他收入27,162.05元</w:t>
      </w:r>
      <w:r>
        <w:rPr>
          <w:rFonts w:eastAsia="仿宋_GB2312" w:hint="eastAsia"/>
          <w:sz w:val="30"/>
          <w:szCs w:val="30"/>
        </w:rPr>
        <w:t xml:space="preserve">。</w:t>
      </w:r>
    </w:p>
    <w:p>
      <w:pPr>
        <w:spacing w:line="600" w:lineRule="exact"/>
        <w:ind w:firstLine="600" w:firstLineChars="200"/>
        <w:rPr>
          <w:rFonts w:eastAsia="仿宋_GB2312"/>
          <w:sz w:val="30"/>
          <w:szCs w:val="30"/>
        </w:rPr>
      </w:pPr>
      <w:r>
        <w:rPr>
          <w:rFonts w:eastAsia="仿宋_GB2312" w:hint="eastAsia"/>
          <w:sz w:val="30"/>
          <w:szCs w:val="30"/>
        </w:rPr>
        <w:t xml:space="preserve">支出包括：</w:t>
      </w:r>
      <w:r>
        <w:rPr>
          <w:rFonts w:eastAsia="仿宋_GB2312" w:hint="eastAsia"/>
          <w:sz w:val="30"/>
          <w:szCs w:val="30"/>
        </w:rPr>
        <w:t xml:space="preserve">文化旅游体育与传媒支出16,357,971.40元、社会保障和就业支出886,847.76元、卫生健康支出803,243.31元</w:t>
      </w:r>
      <w:r>
        <w:rPr>
          <w:rFonts w:eastAsia="仿宋_GB2312" w:hint="eastAsia"/>
          <w:sz w:val="30"/>
          <w:szCs w:val="30"/>
        </w:rPr>
        <w:t xml:space="preserve">。</w:t>
      </w:r>
    </w:p>
    <w:p>
      <w:pPr>
        <w:pStyle w:val="Heading2"/>
        <w:spacing w:before="0" w:after="0" w:line="600" w:lineRule="exact"/>
        <w:ind w:firstLine="600" w:firstLineChars="200"/>
        <w:rPr>
          <w:rFonts w:ascii="黑体" w:eastAsia="黑体" w:hAnsi="黑体" w:cs="仿宋_GB2312"/>
          <w:bCs w:val="0"/>
          <w:sz w:val="30"/>
          <w:szCs w:val="30"/>
        </w:rPr>
      </w:pPr>
      <w:bookmarkStart w:id="50" w:name="_Toc1458959096"/>
      <w:bookmarkStart w:id="51" w:name="_Toc198940905"/>
      <w:bookmarkStart w:id="52" w:name="_Toc1538331348"/>
      <w:bookmarkStart w:id="53" w:name="_Toc1368772982"/>
      <w:r>
        <w:rPr>
          <w:rFonts w:ascii="黑体" w:eastAsia="黑体" w:hAnsi="黑体" w:cs="仿宋_GB2312" w:hint="eastAsia"/>
          <w:bCs w:val="0"/>
          <w:sz w:val="30"/>
          <w:szCs w:val="30"/>
        </w:rPr>
        <w:t xml:space="preserve">二、收入决算情况说明</w:t>
      </w:r>
      <w:bookmarkEnd w:id="50"/>
      <w:bookmarkEnd w:id="51"/>
      <w:bookmarkEnd w:id="52"/>
      <w:bookmarkEnd w:id="53"/>
    </w:p>
    <w:p>
      <w:pPr>
        <w:spacing w:line="600" w:lineRule="exact"/>
        <w:ind w:firstLine="600" w:firstLineChars="200"/>
        <w:rPr>
          <w:rFonts w:eastAsia="仿宋_GB2312"/>
          <w:sz w:val="30"/>
          <w:szCs w:val="30"/>
        </w:rPr>
      </w:pPr>
      <w:r>
        <w:rPr>
          <w:rFonts w:eastAsia="仿宋_GB2312" w:hint="eastAsia"/>
          <w:sz w:val="30"/>
          <w:szCs w:val="30"/>
        </w:rPr>
        <w:t xml:space="preserve">天津市艺术研究所</w:t>
      </w:r>
      <w:r>
        <w:rPr>
          <w:rFonts w:eastAsia="仿宋_GB2312" w:hint="eastAsia"/>
          <w:sz w:val="30"/>
          <w:szCs w:val="30"/>
        </w:rPr>
        <w:t xml:space="preserve">2024年度本年收入合计</w:t>
      </w:r>
      <w:r>
        <w:rPr>
          <w:rFonts w:eastAsia="仿宋_GB2312" w:hint="eastAsia"/>
          <w:sz w:val="30"/>
          <w:szCs w:val="30"/>
        </w:rPr>
        <w:t xml:space="preserve">17,691,253.31</w:t>
      </w:r>
      <w:r>
        <w:rPr>
          <w:rFonts w:eastAsia="仿宋_GB2312" w:hint="eastAsia"/>
          <w:sz w:val="30"/>
          <w:szCs w:val="30"/>
        </w:rPr>
        <w:t xml:space="preserve">元，与2023年度相比</w:t>
      </w:r>
      <w:r>
        <w:rPr>
          <w:rFonts w:eastAsia="仿宋_GB2312" w:hint="eastAsia"/>
          <w:sz w:val="30"/>
          <w:szCs w:val="30"/>
        </w:rPr>
        <w:t xml:space="preserve">增加214,666.06元，</w:t>
      </w:r>
      <w:r>
        <w:rPr>
          <w:rFonts w:eastAsia="仿宋_GB2312" w:hint="eastAsia"/>
          <w:sz w:val="30"/>
          <w:szCs w:val="30"/>
        </w:rPr>
        <w:t xml:space="preserve">主要原因是</w:t>
      </w:r>
      <w:r>
        <w:rPr>
          <w:rFonts w:eastAsia="仿宋_GB2312" w:hint="eastAsia"/>
          <w:sz w:val="30"/>
          <w:szCs w:val="30"/>
        </w:rPr>
        <w:t xml:space="preserve">本单位承担2024年京津冀非物质文化遗产联展项目，一般公共预算财政拨款收入增加</w:t>
      </w:r>
      <w:r>
        <w:rPr>
          <w:rFonts w:eastAsia="仿宋_GB2312" w:hint="eastAsia"/>
          <w:sz w:val="30"/>
          <w:szCs w:val="30"/>
        </w:rPr>
        <w:t xml:space="preserve">。其中：</w:t>
      </w:r>
      <w:r>
        <w:rPr>
          <w:rFonts w:eastAsia="仿宋_GB2312" w:hint="eastAsia"/>
          <w:sz w:val="30"/>
          <w:szCs w:val="30"/>
        </w:rPr>
        <w:t xml:space="preserve">一般公共预算财政拨款收入17,664,091.26元，占99.846%；其他收入27,162.05元，占0.154%</w:t>
      </w:r>
      <w:r>
        <w:rPr>
          <w:rFonts w:eastAsia="仿宋_GB2312" w:hint="eastAsia"/>
          <w:sz w:val="30"/>
          <w:szCs w:val="30"/>
        </w:rPr>
        <w:t xml:space="preserve">。</w:t>
      </w:r>
    </w:p>
    <w:p>
      <w:pPr>
        <w:pStyle w:val="Heading2"/>
        <w:spacing w:before="0" w:after="0" w:line="600" w:lineRule="exact"/>
        <w:ind w:firstLine="600" w:firstLineChars="200"/>
        <w:rPr>
          <w:rFonts w:ascii="黑体" w:eastAsia="黑体" w:hAnsi="黑体" w:cs="仿宋_GB2312"/>
          <w:bCs w:val="0"/>
          <w:sz w:val="30"/>
          <w:szCs w:val="30"/>
        </w:rPr>
      </w:pPr>
      <w:bookmarkStart w:id="54" w:name="_Toc757245026"/>
      <w:bookmarkStart w:id="55" w:name="_Toc1122681810"/>
      <w:bookmarkStart w:id="56" w:name="_Toc1179339603"/>
      <w:bookmarkStart w:id="57" w:name="_Toc2115235603"/>
      <w:r>
        <w:rPr>
          <w:rFonts w:ascii="黑体" w:eastAsia="黑体" w:hAnsi="黑体" w:cs="仿宋_GB2312" w:hint="eastAsia"/>
          <w:bCs w:val="0"/>
          <w:sz w:val="30"/>
          <w:szCs w:val="30"/>
        </w:rPr>
        <w:t xml:space="preserve">三、支出决算情况说明</w:t>
      </w:r>
      <w:bookmarkEnd w:id="54"/>
      <w:bookmarkEnd w:id="55"/>
      <w:bookmarkEnd w:id="56"/>
      <w:bookmarkEnd w:id="57"/>
    </w:p>
    <w:p>
      <w:pPr>
        <w:spacing w:line="600" w:lineRule="exact"/>
        <w:ind w:firstLine="600" w:firstLineChars="200"/>
        <w:rPr>
          <w:rFonts w:eastAsia="仿宋_GB2312"/>
          <w:sz w:val="30"/>
          <w:szCs w:val="30"/>
        </w:rPr>
      </w:pPr>
      <w:r>
        <w:rPr>
          <w:rFonts w:eastAsia="仿宋_GB2312" w:hint="eastAsia"/>
          <w:sz w:val="30"/>
          <w:szCs w:val="30"/>
        </w:rPr>
        <w:t xml:space="preserve">天津市艺术研究所</w:t>
      </w:r>
      <w:r>
        <w:rPr>
          <w:rFonts w:eastAsia="仿宋_GB2312" w:hint="eastAsia"/>
          <w:sz w:val="30"/>
          <w:szCs w:val="30"/>
        </w:rPr>
        <w:t xml:space="preserve">2024</w:t>
      </w:r>
      <w:r>
        <w:rPr>
          <w:rFonts w:eastAsia="仿宋_GB2312"/>
          <w:sz w:val="30"/>
          <w:szCs w:val="30"/>
        </w:rPr>
        <w:t xml:space="preserve">年度</w:t>
      </w:r>
      <w:r>
        <w:rPr>
          <w:rFonts w:eastAsia="仿宋_GB2312" w:hint="eastAsia"/>
          <w:sz w:val="30"/>
          <w:szCs w:val="30"/>
        </w:rPr>
        <w:t xml:space="preserve">本年</w:t>
      </w:r>
      <w:r>
        <w:rPr>
          <w:rFonts w:eastAsia="仿宋_GB2312"/>
          <w:sz w:val="30"/>
          <w:szCs w:val="30"/>
        </w:rPr>
        <w:t xml:space="preserve">支出</w:t>
      </w:r>
      <w:r>
        <w:rPr>
          <w:rFonts w:eastAsia="仿宋_GB2312" w:hint="eastAsia"/>
          <w:sz w:val="30"/>
          <w:szCs w:val="30"/>
        </w:rPr>
        <w:t xml:space="preserve">合计</w:t>
      </w:r>
      <w:r>
        <w:rPr>
          <w:rFonts w:eastAsia="仿宋_GB2312" w:hint="eastAsia"/>
          <w:sz w:val="30"/>
          <w:szCs w:val="30"/>
        </w:rPr>
        <w:t xml:space="preserve">18,048,062.47</w:t>
      </w:r>
      <w:r>
        <w:rPr>
          <w:rFonts w:eastAsia="仿宋_GB2312"/>
          <w:sz w:val="30"/>
          <w:szCs w:val="30"/>
        </w:rPr>
        <w:t xml:space="preserve">元，</w:t>
      </w:r>
      <w:r>
        <w:rPr>
          <w:rFonts w:eastAsia="仿宋_GB2312" w:hint="eastAsia"/>
          <w:sz w:val="30"/>
          <w:szCs w:val="30"/>
        </w:rPr>
        <w:t xml:space="preserve">与2023年度相比</w:t>
      </w:r>
      <w:r>
        <w:rPr>
          <w:rFonts w:eastAsia="仿宋_GB2312" w:hint="eastAsia"/>
          <w:sz w:val="30"/>
          <w:szCs w:val="30"/>
        </w:rPr>
        <w:t xml:space="preserve">增加532,719.92元，</w:t>
      </w:r>
      <w:r>
        <w:rPr>
          <w:rFonts w:eastAsia="仿宋_GB2312" w:hint="eastAsia"/>
          <w:sz w:val="30"/>
          <w:szCs w:val="30"/>
        </w:rPr>
        <w:t xml:space="preserve">主要原因是</w:t>
      </w:r>
      <w:r>
        <w:rPr>
          <w:rFonts w:eastAsia="仿宋_GB2312" w:hint="eastAsia"/>
          <w:sz w:val="30"/>
          <w:szCs w:val="30"/>
        </w:rPr>
        <w:t xml:space="preserve">本单位承担2024年京津冀非物质文化遗产联展项目，一般公共预算财政拨款支出增加</w:t>
      </w:r>
      <w:r>
        <w:rPr>
          <w:rFonts w:eastAsia="仿宋_GB2312" w:hint="eastAsia"/>
          <w:sz w:val="30"/>
          <w:szCs w:val="30"/>
        </w:rPr>
        <w:t xml:space="preserve">。其中：</w:t>
      </w:r>
      <w:r>
        <w:rPr>
          <w:rFonts w:eastAsia="仿宋_GB2312" w:hint="eastAsia"/>
          <w:sz w:val="30"/>
          <w:szCs w:val="30"/>
        </w:rPr>
        <w:t xml:space="preserve">基本支出10,930,328.97元，占60.562%；项目支出7,117,733.50元，占39.438%</w:t>
      </w:r>
      <w:r>
        <w:rPr>
          <w:rFonts w:eastAsia="仿宋_GB2312" w:hint="eastAsia"/>
          <w:sz w:val="30"/>
          <w:szCs w:val="30"/>
        </w:rPr>
        <w:t xml:space="preserve">。</w:t>
      </w:r>
    </w:p>
    <w:p>
      <w:pPr>
        <w:pStyle w:val="Heading2"/>
        <w:spacing w:before="0" w:after="0" w:line="600" w:lineRule="exact"/>
        <w:ind w:firstLine="600" w:firstLineChars="200"/>
        <w:rPr>
          <w:rFonts w:ascii="黑体" w:eastAsia="黑体" w:hAnsi="黑体"/>
          <w:bCs w:val="0"/>
          <w:sz w:val="30"/>
          <w:szCs w:val="30"/>
        </w:rPr>
      </w:pPr>
      <w:bookmarkStart w:id="58" w:name="_Toc1121858128"/>
      <w:bookmarkStart w:id="59" w:name="_Toc2034129458"/>
      <w:bookmarkStart w:id="60" w:name="_Toc1029059860"/>
      <w:bookmarkStart w:id="61" w:name="_Toc1320487183"/>
      <w:r>
        <w:rPr>
          <w:rFonts w:ascii="黑体" w:eastAsia="黑体" w:hAnsi="黑体" w:hint="eastAsia"/>
          <w:bCs w:val="0"/>
          <w:sz w:val="30"/>
          <w:szCs w:val="30"/>
        </w:rPr>
        <w:t xml:space="preserve">四、财政拨款收支决算总体情况说明</w:t>
      </w:r>
      <w:bookmarkEnd w:id="58"/>
      <w:bookmarkEnd w:id="59"/>
      <w:bookmarkEnd w:id="60"/>
      <w:bookmarkEnd w:id="61"/>
    </w:p>
    <w:p>
      <w:pPr>
        <w:spacing w:line="600" w:lineRule="exact"/>
        <w:ind w:firstLine="600"/>
        <w:rPr>
          <w:rFonts w:eastAsia="仿宋_GB2312"/>
          <w:sz w:val="30"/>
          <w:szCs w:val="30"/>
        </w:rPr>
      </w:pPr>
      <w:r>
        <w:rPr>
          <w:rFonts w:eastAsia="仿宋_GB2312" w:hint="eastAsia"/>
          <w:sz w:val="30"/>
          <w:szCs w:val="30"/>
        </w:rPr>
        <w:t xml:space="preserve">天津市艺术研究所</w:t>
      </w:r>
      <w:r>
        <w:rPr>
          <w:rFonts w:eastAsia="仿宋_GB2312" w:hint="eastAsia"/>
          <w:sz w:val="30"/>
          <w:szCs w:val="30"/>
        </w:rPr>
        <w:t xml:space="preserve">2024</w:t>
      </w:r>
      <w:r>
        <w:rPr>
          <w:rFonts w:eastAsia="仿宋_GB2312"/>
          <w:sz w:val="30"/>
          <w:szCs w:val="30"/>
        </w:rPr>
        <w:t xml:space="preserve">年度</w:t>
      </w:r>
      <w:r>
        <w:rPr>
          <w:rFonts w:eastAsia="仿宋_GB2312" w:hint="eastAsia"/>
          <w:sz w:val="30"/>
          <w:szCs w:val="30"/>
        </w:rPr>
        <w:t xml:space="preserve">财政拨款</w:t>
      </w:r>
      <w:r>
        <w:rPr>
          <w:rFonts w:eastAsia="仿宋_GB2312"/>
          <w:sz w:val="30"/>
          <w:szCs w:val="30"/>
        </w:rPr>
        <w:t xml:space="preserve">收入</w:t>
      </w:r>
      <w:r>
        <w:rPr>
          <w:rFonts w:eastAsia="仿宋_GB2312" w:hint="eastAsia"/>
          <w:sz w:val="30"/>
          <w:szCs w:val="30"/>
        </w:rPr>
        <w:t xml:space="preserve">、支出决算</w:t>
      </w:r>
      <w:r>
        <w:rPr>
          <w:rFonts w:eastAsia="仿宋_GB2312"/>
          <w:sz w:val="30"/>
          <w:szCs w:val="30"/>
        </w:rPr>
        <w:t xml:space="preserve">总计</w:t>
      </w:r>
      <w:r>
        <w:rPr>
          <w:rFonts w:eastAsia="仿宋_GB2312" w:hint="eastAsia"/>
          <w:sz w:val="30"/>
          <w:szCs w:val="30"/>
        </w:rPr>
        <w:t xml:space="preserve">17,675,519.76</w:t>
      </w:r>
      <w:r>
        <w:rPr>
          <w:rFonts w:eastAsia="仿宋_GB2312" w:hint="eastAsia"/>
          <w:sz w:val="30"/>
          <w:szCs w:val="30"/>
        </w:rPr>
        <w:t xml:space="preserve">元。与2023年度相比，财政拨款收、支总计各</w:t>
      </w:r>
      <w:r>
        <w:rPr>
          <w:rFonts w:eastAsia="仿宋_GB2312" w:hint="eastAsia"/>
          <w:sz w:val="30"/>
          <w:szCs w:val="30"/>
        </w:rPr>
        <w:t xml:space="preserve">增加1,072,223.69元，增长6.458%，</w:t>
      </w:r>
      <w:r>
        <w:rPr>
          <w:rFonts w:eastAsia="仿宋_GB2312" w:hint="eastAsia"/>
          <w:sz w:val="30"/>
          <w:szCs w:val="30"/>
        </w:rPr>
        <w:t xml:space="preserve">主要原因是</w:t>
      </w:r>
      <w:r>
        <w:rPr>
          <w:rFonts w:eastAsia="仿宋_GB2312" w:hint="eastAsia"/>
          <w:sz w:val="30"/>
          <w:szCs w:val="30"/>
        </w:rPr>
        <w:t xml:space="preserve">本单位承担2024年京津冀非物质文化遗产联展项目，一般公共预算财政拨款收、支增加</w:t>
      </w:r>
      <w:r>
        <w:rPr>
          <w:rFonts w:eastAsia="仿宋_GB2312" w:hint="eastAsia"/>
          <w:sz w:val="30"/>
          <w:szCs w:val="30"/>
        </w:rPr>
        <w:t xml:space="preserve">。</w:t>
      </w:r>
    </w:p>
    <w:p>
      <w:pPr>
        <w:spacing w:line="600" w:lineRule="exact"/>
        <w:ind w:firstLine="600"/>
        <w:rPr>
          <w:rFonts w:eastAsia="仿宋_GB2312"/>
          <w:sz w:val="30"/>
          <w:szCs w:val="30"/>
        </w:rPr>
      </w:pPr>
      <w:r>
        <w:rPr>
          <w:rFonts w:eastAsia="仿宋_GB2312" w:hint="eastAsia"/>
          <w:sz w:val="30"/>
          <w:szCs w:val="30"/>
        </w:rPr>
        <w:t xml:space="preserve">收入包括：</w:t>
      </w:r>
      <w:r>
        <w:rPr>
          <w:rFonts w:eastAsia="仿宋_GB2312" w:hint="eastAsia"/>
          <w:sz w:val="30"/>
          <w:szCs w:val="30"/>
        </w:rPr>
        <w:t xml:space="preserve">一般公共预算财政拨款17,664,091.26元、年初财政拨款结转和结余11,428.50元</w:t>
      </w:r>
      <w:r>
        <w:rPr>
          <w:rFonts w:eastAsia="仿宋_GB2312" w:hint="eastAsia"/>
          <w:sz w:val="30"/>
          <w:szCs w:val="30"/>
        </w:rPr>
        <w:t xml:space="preserve">。</w:t>
      </w:r>
    </w:p>
    <w:p>
      <w:pPr>
        <w:spacing w:line="600" w:lineRule="exact"/>
        <w:ind w:firstLine="600" w:firstLineChars="200"/>
        <w:rPr>
          <w:rFonts w:eastAsia="仿宋_GB2312"/>
          <w:sz w:val="30"/>
          <w:szCs w:val="30"/>
        </w:rPr>
      </w:pPr>
      <w:r>
        <w:rPr>
          <w:rFonts w:eastAsia="仿宋_GB2312" w:hint="eastAsia"/>
          <w:sz w:val="30"/>
          <w:szCs w:val="30"/>
        </w:rPr>
        <w:t xml:space="preserve">支出包括：</w:t>
      </w:r>
      <w:r>
        <w:rPr>
          <w:rFonts w:eastAsia="仿宋_GB2312" w:hint="eastAsia"/>
          <w:sz w:val="30"/>
          <w:szCs w:val="30"/>
        </w:rPr>
        <w:t xml:space="preserve">文化旅游体育与传媒支出15,975,575.41元、社会保障和就业支出886,847.76元、卫生健康支出803,243.31元</w:t>
      </w:r>
      <w:r>
        <w:rPr>
          <w:rFonts w:eastAsia="仿宋_GB2312" w:hint="eastAsia"/>
          <w:sz w:val="30"/>
          <w:szCs w:val="30"/>
        </w:rPr>
        <w:t xml:space="preserve">。</w:t>
      </w:r>
    </w:p>
    <w:p>
      <w:pPr>
        <w:pStyle w:val="Heading2"/>
        <w:spacing w:before="0" w:after="0" w:line="600" w:lineRule="exact"/>
        <w:ind w:firstLine="600" w:firstLineChars="200"/>
        <w:rPr>
          <w:rFonts w:ascii="黑体" w:eastAsia="黑体" w:hAnsi="黑体" w:cs="仿宋_GB2312"/>
          <w:sz w:val="30"/>
          <w:szCs w:val="30"/>
        </w:rPr>
      </w:pPr>
      <w:bookmarkStart w:id="62" w:name="_Toc1723257729"/>
      <w:bookmarkStart w:id="63" w:name="_Toc163136636"/>
      <w:bookmarkStart w:id="64" w:name="_Toc1332076583"/>
      <w:bookmarkStart w:id="65" w:name="_Toc1821624013"/>
      <w:r>
        <w:rPr>
          <w:rFonts w:ascii="黑体" w:eastAsia="黑体" w:hAnsi="黑体" w:cs="仿宋_GB2312" w:hint="eastAsia"/>
          <w:sz w:val="30"/>
          <w:szCs w:val="30"/>
        </w:rPr>
        <w:t xml:space="preserve">五、一般公共预算财政拨款支出决算情况说明</w:t>
      </w:r>
      <w:bookmarkEnd w:id="62"/>
      <w:bookmarkEnd w:id="63"/>
      <w:bookmarkEnd w:id="64"/>
      <w:bookmarkEnd w:id="65"/>
    </w:p>
    <w:p>
      <w:pPr>
        <w:spacing w:line="600" w:lineRule="exact"/>
        <w:ind w:left="480" w:leftChars="200"/>
        <w:rPr>
          <w:rFonts w:ascii="楷体" w:eastAsia="楷体" w:hAnsi="楷体" w:cs="仿宋_GB2312"/>
          <w:b/>
          <w:sz w:val="30"/>
          <w:szCs w:val="30"/>
        </w:rPr>
      </w:pPr>
      <w:r>
        <w:rPr>
          <w:rFonts w:ascii="楷体" w:eastAsia="楷体" w:hAnsi="楷体" w:cs="仿宋_GB2312" w:hint="eastAsia"/>
          <w:b/>
          <w:sz w:val="30"/>
          <w:szCs w:val="30"/>
        </w:rPr>
        <w:t xml:space="preserve">（一）总体情况</w:t>
      </w:r>
    </w:p>
    <w:p>
      <w:pPr>
        <w:spacing w:line="600" w:lineRule="exact"/>
        <w:ind w:firstLine="600" w:firstLineChars="200"/>
        <w:rPr>
          <w:rFonts w:eastAsia="仿宋_GB2312"/>
          <w:sz w:val="30"/>
          <w:szCs w:val="30"/>
        </w:rPr>
      </w:pPr>
      <w:r>
        <w:rPr>
          <w:rFonts w:eastAsia="仿宋_GB2312" w:hint="eastAsia"/>
          <w:sz w:val="30"/>
          <w:szCs w:val="30"/>
        </w:rPr>
        <w:t xml:space="preserve">天津市艺术研究所2024年度部门决算一般公共预算财政拨款支出合计17,665,666.48元，占本年支出合计的97.881%。与2023年度相比，一般公共预算财政拨款支出</w:t>
      </w:r>
      <w:r>
        <w:rPr>
          <w:rFonts w:eastAsia="仿宋_GB2312" w:hint="eastAsia"/>
          <w:sz w:val="30"/>
          <w:szCs w:val="30"/>
        </w:rPr>
        <w:t xml:space="preserve">增加1,157,220.02元</w:t>
      </w:r>
      <w:r>
        <w:rPr>
          <w:rFonts w:eastAsia="仿宋_GB2312" w:hint="eastAsia"/>
          <w:sz w:val="30"/>
          <w:szCs w:val="30"/>
        </w:rPr>
        <w:t xml:space="preserve">，增长7.010%</w:t>
      </w:r>
      <w:r>
        <w:rPr>
          <w:rFonts w:eastAsia="仿宋_GB2312" w:hint="eastAsia"/>
          <w:sz w:val="30"/>
          <w:szCs w:val="30"/>
        </w:rPr>
        <w:t xml:space="preserve">，主要原因是本单位承担2024年京津冀非物质文化遗产联展项目，一般公共预算财政拨款支出增加。</w:t>
      </w:r>
    </w:p>
    <w:p>
      <w:pPr>
        <w:spacing w:line="600" w:lineRule="exact"/>
        <w:ind w:firstLine="600" w:firstLineChars="200"/>
        <w:rPr>
          <w:rFonts w:ascii="楷体" w:eastAsia="楷体" w:hAnsi="楷体" w:cs="仿宋_GB2312"/>
          <w:b/>
          <w:sz w:val="30"/>
          <w:szCs w:val="30"/>
        </w:rPr>
      </w:pPr>
      <w:r>
        <w:rPr>
          <w:rFonts w:ascii="楷体" w:eastAsia="楷体" w:hAnsi="楷体" w:cs="仿宋_GB2312" w:hint="eastAsia"/>
          <w:b/>
          <w:sz w:val="30"/>
          <w:szCs w:val="30"/>
        </w:rPr>
        <w:t xml:space="preserve">（二）支出结构情况</w:t>
      </w:r>
    </w:p>
    <w:p>
      <w:pPr>
        <w:spacing w:line="600" w:lineRule="exact"/>
        <w:ind w:firstLine="600" w:firstLineChars="200"/>
        <w:rPr>
          <w:rFonts w:eastAsia="仿宋_GB2312"/>
          <w:sz w:val="30"/>
          <w:szCs w:val="30"/>
        </w:rPr>
      </w:pPr>
      <w:r>
        <w:rPr>
          <w:rFonts w:eastAsia="仿宋_GB2312" w:hint="eastAsia"/>
          <w:sz w:val="30"/>
          <w:szCs w:val="30"/>
        </w:rPr>
        <w:t xml:space="preserve">2024年度一般公共预算财政拨款支出17,665,666.48元，主要用于以下方面：</w:t>
      </w:r>
      <w:r>
        <w:rPr>
          <w:rFonts w:eastAsia="仿宋_GB2312" w:hint="eastAsia"/>
          <w:sz w:val="30"/>
          <w:szCs w:val="30"/>
        </w:rPr>
        <w:t xml:space="preserve">文化旅游体育与传媒支出（类）支出15,975,575.41元，占90.433%,社会保障和就业支出（类）支出886,847.76元，占5.020%,卫生健康支出（类）支出803,243.31元，占4.547%</w:t>
      </w:r>
      <w:r>
        <w:rPr>
          <w:rFonts w:eastAsia="仿宋_GB2312" w:hint="eastAsia"/>
          <w:sz w:val="30"/>
          <w:szCs w:val="30"/>
        </w:rPr>
        <w:t xml:space="preserve">。</w:t>
      </w:r>
    </w:p>
    <w:p>
      <w:pPr>
        <w:spacing w:line="600" w:lineRule="exact"/>
        <w:ind w:firstLine="600" w:firstLineChars="200"/>
        <w:rPr>
          <w:rFonts w:ascii="楷体" w:eastAsia="楷体" w:hAnsi="楷体" w:cs="仿宋_GB2312"/>
          <w:b/>
          <w:sz w:val="30"/>
          <w:szCs w:val="30"/>
        </w:rPr>
      </w:pPr>
      <w:r>
        <w:rPr>
          <w:rFonts w:ascii="楷体" w:eastAsia="楷体" w:hAnsi="楷体" w:cs="仿宋_GB2312" w:hint="eastAsia"/>
          <w:b/>
          <w:sz w:val="30"/>
          <w:szCs w:val="30"/>
        </w:rPr>
        <w:t xml:space="preserve">（三）具体情况</w:t>
      </w:r>
    </w:p>
    <w:p>
      <w:pPr>
        <w:spacing w:line="600" w:lineRule="exact"/>
        <w:ind w:firstLine="600" w:firstLineChars="200"/>
        <w:rPr>
          <w:rFonts w:eastAsia="仿宋_GB2312"/>
          <w:sz w:val="30"/>
          <w:szCs w:val="30"/>
        </w:rPr>
      </w:pPr>
      <w:r>
        <w:rPr>
          <w:rFonts w:eastAsia="仿宋_GB2312" w:hint="eastAsia"/>
          <w:sz w:val="30"/>
          <w:szCs w:val="30"/>
        </w:rPr>
        <w:t xml:space="preserve">2024年度一般公共预算财政拨款支出年初预算为18,195,842.10元，支出决算为17,665,666.48元</w:t>
      </w:r>
      <w:r>
        <w:rPr>
          <w:rFonts w:eastAsia="仿宋_GB2312" w:hint="eastAsia"/>
          <w:sz w:val="30"/>
          <w:szCs w:val="30"/>
        </w:rPr>
        <w:t xml:space="preserve">，完成年初预算的97.086%</w:t>
      </w:r>
      <w:r>
        <w:rPr>
          <w:rFonts w:eastAsia="仿宋_GB2312" w:hint="eastAsia"/>
          <w:sz w:val="30"/>
          <w:szCs w:val="30"/>
        </w:rPr>
        <w:t xml:space="preserve">。其中：</w:t>
      </w:r>
    </w:p>
    <w:p>
      <w:pPr>
        <w:spacing w:line="600" w:lineRule="exact"/>
        <w:ind w:firstLine="600" w:firstLineChars="200"/>
        <w:rPr>
          <w:rFonts w:eastAsia="仿宋_GB2312"/>
          <w:sz w:val="30"/>
          <w:szCs w:val="30"/>
        </w:rPr>
      </w:pPr>
      <w:r>
        <w:rPr>
          <w:rFonts w:eastAsia="仿宋_GB2312" w:hint="eastAsia"/>
          <w:sz w:val="30"/>
          <w:szCs w:val="30"/>
        </w:rPr>
        <w:t xml:space="preserve">1.文化旅游体育与传媒支出（类）文化和旅游（款）文化创作与保护（项）年初预算为6,553,842.10元，支出决算为5,834,875.86元，完成年初预算的89.030%，决算数小于预算数的主要原因是：中央转移支付项目执行期为两年，尚未全部执行完毕。</w:t>
      </w:r>
    </w:p>
    <w:p>
      <w:pPr>
        <w:pBdr/>
        <w:shd w:val="clear" w:color="auto" w:fill="auto"/>
        <w:spacing w:line="600" w:lineRule="exact"/>
        <w:ind w:firstLine="600" w:firstLineChars="200"/>
        <w:rPr>
          <w:rFonts w:eastAsia="仿宋_GB2312"/>
          <w:sz w:val="30"/>
          <w:szCs w:val="30"/>
        </w:rPr>
      </w:pPr>
      <w:r>
        <w:rPr>
          <w:rFonts w:eastAsia="仿宋_GB2312" w:hint="eastAsia"/>
          <w:sz w:val="30"/>
          <w:szCs w:val="30"/>
        </w:rPr>
        <w:t xml:space="preserve">2.文化旅游体育与传媒支出（类）文化和旅游（款）其他文化和旅游支出（项）年初预算为10,034,000.00元，支出决算为9,497,504.35元，完成年初预算的94.653%，决算数小于预算数的主要原因是：随年中人员变动调整经费支出。</w:t>
      </w:r>
    </w:p>
    <w:p>
      <w:pPr>
        <w:pBdr/>
        <w:shd w:val="clear" w:color="auto" w:fill="auto"/>
        <w:spacing w:line="600" w:lineRule="exact"/>
        <w:ind w:firstLine="600" w:firstLineChars="200"/>
        <w:rPr>
          <w:rFonts w:eastAsia="仿宋_GB2312"/>
          <w:sz w:val="30"/>
          <w:szCs w:val="30"/>
        </w:rPr>
      </w:pPr>
      <w:r>
        <w:rPr>
          <w:rFonts w:eastAsia="仿宋_GB2312" w:hint="eastAsia"/>
          <w:sz w:val="30"/>
          <w:szCs w:val="30"/>
        </w:rPr>
        <w:t xml:space="preserve">3.文化旅游体育与传媒支出（类）其他文化旅游体育与传媒支出（款）其他文化旅游体育与传媒支出（项）年初预算为元，支出决算为643,195.20元，决算数大于预算数的主要原因是：追加死亡人员抚恤金支出。</w:t>
      </w:r>
    </w:p>
    <w:p>
      <w:pPr>
        <w:pBdr/>
        <w:shd w:val="clear" w:color="auto" w:fill="auto"/>
        <w:spacing w:line="600" w:lineRule="exact"/>
        <w:ind w:firstLine="600" w:firstLineChars="200"/>
        <w:rPr>
          <w:rFonts w:eastAsia="仿宋_GB2312"/>
          <w:sz w:val="30"/>
          <w:szCs w:val="30"/>
        </w:rPr>
      </w:pPr>
      <w:r>
        <w:rPr>
          <w:rFonts w:eastAsia="仿宋_GB2312" w:hint="eastAsia"/>
          <w:sz w:val="30"/>
          <w:szCs w:val="30"/>
        </w:rPr>
        <w:t xml:space="preserve">4.社会保障和就业支出（类）行政事业单位养老支出（款）机关事业单位基本养老保险缴费支出（项）年初预算为618,000.00元，支出决算为591,231.84元，完成年初预算的95.669%，决算数小于预算数的主要原因是：随年中人员变动调整经费支出。</w:t>
      </w:r>
    </w:p>
    <w:p>
      <w:pPr>
        <w:pBdr/>
        <w:shd w:val="clear" w:color="auto" w:fill="auto"/>
        <w:spacing w:line="600" w:lineRule="exact"/>
        <w:ind w:firstLine="600" w:firstLineChars="200"/>
        <w:rPr>
          <w:rFonts w:eastAsia="仿宋_GB2312"/>
          <w:sz w:val="30"/>
          <w:szCs w:val="30"/>
        </w:rPr>
      </w:pPr>
      <w:r>
        <w:rPr>
          <w:rFonts w:eastAsia="仿宋_GB2312" w:hint="eastAsia"/>
          <w:sz w:val="30"/>
          <w:szCs w:val="30"/>
        </w:rPr>
        <w:t xml:space="preserve">5.社会保障和就业支出（类）行政事业单位养老支出（款）机关事业单位职业年金缴费支出（项）年初预算为309,000.00元，支出决算为295,615.92元，完成年初预算的95.669%，决算数小于预算数的主要原因是：随年中人员变动调整经费支出。</w:t>
      </w:r>
    </w:p>
    <w:p>
      <w:pPr>
        <w:pBdr/>
        <w:shd w:val="clear" w:color="auto" w:fill="auto"/>
        <w:spacing w:line="600" w:lineRule="exact"/>
        <w:ind w:firstLine="600" w:firstLineChars="200"/>
        <w:rPr>
          <w:rFonts w:eastAsia="仿宋_GB2312"/>
          <w:sz w:val="30"/>
          <w:szCs w:val="30"/>
        </w:rPr>
      </w:pPr>
      <w:r>
        <w:rPr>
          <w:rFonts w:eastAsia="仿宋_GB2312" w:hint="eastAsia"/>
          <w:sz w:val="30"/>
          <w:szCs w:val="30"/>
        </w:rPr>
        <w:t xml:space="preserve">6.卫生健康支出（类）行政事业单位医疗（款）事业单位医疗（项）年初预算为446,000.00元，支出决算为568,243.31元，完成年初预算的127.409%，决算数大于预算数的主要原因是：增加离休干部医疗费超支补助。</w:t>
      </w:r>
    </w:p>
    <w:p>
      <w:pPr>
        <w:pBdr/>
        <w:shd w:val="clear" w:color="auto" w:fill="auto"/>
        <w:spacing w:line="600" w:lineRule="exact"/>
        <w:ind w:firstLine="600" w:firstLineChars="200"/>
        <w:rPr>
          <w:rFonts w:eastAsia="仿宋_GB2312"/>
          <w:sz w:val="30"/>
          <w:szCs w:val="30"/>
        </w:rPr>
      </w:pPr>
      <w:r>
        <w:rPr>
          <w:rFonts w:eastAsia="仿宋_GB2312" w:hint="eastAsia"/>
          <w:sz w:val="30"/>
          <w:szCs w:val="30"/>
        </w:rPr>
        <w:t xml:space="preserve">7.卫生健康支出（类）行政事业单位医疗（款）其他行政事业单位医疗支出（项）年初预算为235,000.00元，支出决算为235,000.00元，完成年初预算的100.000%，决算数与预算数持平的主要原因是：完全按照预算安排支出。</w:t>
      </w:r>
    </w:p>
    <w:p>
      <w:pPr>
        <w:pStyle w:val="Heading2"/>
        <w:spacing w:before="0" w:after="0" w:line="600" w:lineRule="exact"/>
        <w:ind w:firstLine="600" w:firstLineChars="200"/>
        <w:rPr>
          <w:rFonts w:ascii="黑体" w:eastAsia="黑体" w:hAnsi="黑体" w:cs="仿宋_GB2312"/>
          <w:sz w:val="30"/>
          <w:szCs w:val="30"/>
        </w:rPr>
      </w:pPr>
      <w:bookmarkStart w:id="66" w:name="_Toc1648307680"/>
      <w:bookmarkStart w:id="67" w:name="_Toc1507914859"/>
      <w:bookmarkStart w:id="68" w:name="_Toc1828187861"/>
      <w:bookmarkStart w:id="69" w:name="_Toc1127616914"/>
      <w:r>
        <w:rPr>
          <w:rFonts w:ascii="黑体" w:eastAsia="黑体" w:hAnsi="黑体" w:cs="仿宋_GB2312" w:hint="eastAsia"/>
          <w:sz w:val="30"/>
          <w:szCs w:val="30"/>
        </w:rPr>
        <w:t xml:space="preserve">六、一般公共预算财政拨款基本支出决算情况说明</w:t>
      </w:r>
      <w:bookmarkEnd w:id="66"/>
      <w:bookmarkEnd w:id="67"/>
      <w:bookmarkEnd w:id="68"/>
      <w:bookmarkEnd w:id="69"/>
    </w:p>
    <w:p>
      <w:pPr>
        <w:spacing w:line="600" w:lineRule="exact"/>
        <w:ind w:firstLine="600" w:firstLineChars="200"/>
        <w:rPr>
          <w:rFonts w:eastAsia="仿宋_GB2312"/>
          <w:sz w:val="30"/>
          <w:szCs w:val="30"/>
        </w:rPr>
      </w:pPr>
      <w:r>
        <w:rPr>
          <w:rFonts w:eastAsia="仿宋_GB2312" w:hint="eastAsia"/>
          <w:sz w:val="30"/>
          <w:szCs w:val="30"/>
        </w:rPr>
        <w:t xml:space="preserve">天津市艺术研究所</w:t>
      </w:r>
      <w:r>
        <w:rPr>
          <w:rFonts w:eastAsia="仿宋_GB2312" w:hint="eastAsia"/>
          <w:sz w:val="30"/>
          <w:szCs w:val="30"/>
        </w:rPr>
        <w:t xml:space="preserve">2024</w:t>
      </w:r>
      <w:r>
        <w:rPr>
          <w:rFonts w:eastAsia="仿宋_GB2312"/>
          <w:sz w:val="30"/>
          <w:szCs w:val="30"/>
        </w:rPr>
        <w:t xml:space="preserve">年度部门决算一般公共预算财政拨款基本支出</w:t>
      </w:r>
      <w:r>
        <w:rPr>
          <w:rFonts w:eastAsia="仿宋_GB2312" w:hint="eastAsia"/>
          <w:sz w:val="30"/>
          <w:szCs w:val="30"/>
        </w:rPr>
        <w:t xml:space="preserve">合计</w:t>
      </w:r>
      <w:r>
        <w:rPr>
          <w:rFonts w:eastAsia="仿宋_GB2312" w:hint="eastAsia"/>
          <w:sz w:val="30"/>
          <w:szCs w:val="30"/>
        </w:rPr>
        <w:t xml:space="preserve">10,776,166.92</w:t>
      </w:r>
      <w:r>
        <w:rPr>
          <w:rFonts w:eastAsia="仿宋_GB2312"/>
          <w:sz w:val="30"/>
          <w:szCs w:val="30"/>
        </w:rPr>
        <w:t xml:space="preserve">元，</w:t>
      </w:r>
      <w:r>
        <w:rPr>
          <w:rFonts w:eastAsia="仿宋_GB2312" w:hint="eastAsia"/>
          <w:sz w:val="30"/>
          <w:szCs w:val="30"/>
        </w:rPr>
        <w:t xml:space="preserve">与2023年度相比</w:t>
      </w:r>
      <w:r>
        <w:rPr>
          <w:rFonts w:eastAsia="仿宋_GB2312" w:hint="eastAsia"/>
          <w:sz w:val="30"/>
          <w:szCs w:val="30"/>
        </w:rPr>
        <w:t xml:space="preserve">减少927,908.19元，</w:t>
      </w:r>
      <w:r>
        <w:rPr>
          <w:rFonts w:eastAsia="仿宋_GB2312" w:hint="eastAsia"/>
          <w:sz w:val="30"/>
          <w:szCs w:val="30"/>
        </w:rPr>
        <w:t xml:space="preserve">主要原因是</w:t>
      </w:r>
      <w:r>
        <w:rPr>
          <w:rFonts w:eastAsia="仿宋_GB2312" w:hint="eastAsia"/>
          <w:sz w:val="30"/>
          <w:szCs w:val="30"/>
        </w:rPr>
        <w:t xml:space="preserve">人员变动，一般公共预算财政拨款基本支出减少</w:t>
      </w:r>
      <w:r>
        <w:rPr>
          <w:rFonts w:eastAsia="仿宋_GB2312" w:hint="eastAsia"/>
          <w:sz w:val="30"/>
          <w:szCs w:val="30"/>
        </w:rPr>
        <w:t xml:space="preserve">。</w:t>
      </w:r>
      <w:r>
        <w:rPr>
          <w:rFonts w:eastAsia="仿宋_GB2312" w:hint="eastAsia"/>
          <w:sz w:val="30"/>
          <w:szCs w:val="30"/>
        </w:rPr>
        <w:t xml:space="preserve">其中：</w:t>
      </w:r>
    </w:p>
    <w:p>
      <w:pPr>
        <w:spacing w:line="600" w:lineRule="exact"/>
        <w:ind w:firstLine="600" w:firstLineChars="200"/>
        <w:rPr>
          <w:rFonts w:eastAsia="仿宋_GB2312"/>
          <w:sz w:val="30"/>
          <w:szCs w:val="30"/>
        </w:rPr>
      </w:pPr>
      <w:r>
        <w:rPr>
          <w:rFonts w:eastAsia="仿宋_GB2312" w:hint="eastAsia"/>
          <w:sz w:val="30"/>
          <w:szCs w:val="30"/>
        </w:rPr>
        <w:t xml:space="preserve">人员经费9,725,206.11元，主要包括</w:t>
      </w:r>
      <w:r>
        <w:rPr>
          <w:rFonts w:eastAsia="仿宋_GB2312" w:hint="eastAsia"/>
          <w:sz w:val="30"/>
          <w:szCs w:val="30"/>
        </w:rPr>
        <w:t xml:space="preserve">基本工资、津贴补贴、绩效工资、机关事业单位基本养老保险缴费、职业年金缴费、职工基本医疗保险缴费、其他社会保障缴费、住房公积金、医疗费、其他工资福利支出、离休费、退休费、医疗费补助、奖励金、其他对个人和家庭的补助</w:t>
      </w:r>
      <w:r>
        <w:rPr>
          <w:rFonts w:eastAsia="仿宋_GB2312" w:hint="eastAsia"/>
          <w:sz w:val="30"/>
          <w:szCs w:val="30"/>
        </w:rPr>
        <w:t xml:space="preserve">。</w:t>
      </w:r>
    </w:p>
    <w:p>
      <w:pPr>
        <w:spacing w:line="600" w:lineRule="exact"/>
        <w:ind w:firstLine="600" w:firstLineChars="200"/>
        <w:rPr>
          <w:rFonts w:eastAsia="仿宋_GB2312"/>
          <w:sz w:val="30"/>
          <w:szCs w:val="30"/>
        </w:rPr>
      </w:pPr>
      <w:r>
        <w:rPr>
          <w:rFonts w:eastAsia="仿宋_GB2312" w:hint="eastAsia"/>
          <w:sz w:val="30"/>
          <w:szCs w:val="30"/>
        </w:rPr>
        <w:t xml:space="preserve">公用经费1,050,960.81元，主要包括</w:t>
      </w:r>
      <w:r>
        <w:rPr>
          <w:rFonts w:eastAsia="仿宋_GB2312" w:hint="eastAsia"/>
          <w:sz w:val="30"/>
          <w:szCs w:val="30"/>
        </w:rPr>
        <w:t xml:space="preserve">办公费、印刷费、咨询费、手续费、水费、电费、邮电费、取暖费、物业管理费、差旅费、维修（护）费、培训费、劳务费、委托业务费、工会经费、福利费、其他交通费用、其他商品和服务支出、办公设备购置</w:t>
      </w:r>
      <w:r>
        <w:rPr>
          <w:rFonts w:eastAsia="仿宋_GB2312" w:hint="eastAsia"/>
          <w:sz w:val="30"/>
          <w:szCs w:val="30"/>
        </w:rPr>
        <w:t xml:space="preserve">。</w:t>
      </w:r>
    </w:p>
    <w:p>
      <w:pPr>
        <w:pStyle w:val="Heading2"/>
        <w:spacing w:before="0" w:after="0" w:line="600" w:lineRule="exact"/>
        <w:ind w:firstLine="600" w:firstLineChars="200"/>
        <w:rPr>
          <w:rFonts w:ascii="黑体" w:eastAsia="黑体" w:hAnsi="黑体" w:cs="仿宋_GB2312"/>
          <w:sz w:val="30"/>
          <w:szCs w:val="30"/>
        </w:rPr>
      </w:pPr>
      <w:bookmarkStart w:id="70" w:name="_Toc314288823"/>
      <w:bookmarkStart w:id="71" w:name="_Toc157358551"/>
      <w:bookmarkStart w:id="72" w:name="_Toc1070516966"/>
      <w:bookmarkStart w:id="73" w:name="_Toc568131460"/>
      <w:r>
        <w:rPr>
          <w:rFonts w:ascii="黑体" w:eastAsia="黑体" w:hAnsi="黑体" w:cs="仿宋_GB2312" w:hint="eastAsia"/>
          <w:sz w:val="30"/>
          <w:szCs w:val="30"/>
        </w:rPr>
        <w:t xml:space="preserve">七、政府性基金预算财政拨款收支决算情况说明</w:t>
      </w:r>
      <w:bookmarkEnd w:id="70"/>
      <w:bookmarkEnd w:id="71"/>
      <w:bookmarkEnd w:id="72"/>
      <w:bookmarkEnd w:id="73"/>
    </w:p>
    <w:p>
      <w:pPr>
        <w:spacing w:line="600" w:lineRule="exact"/>
        <w:ind w:firstLine="600" w:firstLineChars="200"/>
        <w:rPr>
          <w:rFonts w:ascii="楷体" w:eastAsia="楷体" w:hAnsi="楷体" w:cs="楷体"/>
          <w:sz w:val="30"/>
          <w:szCs w:val="30"/>
        </w:rPr>
      </w:pPr>
      <w:r>
        <w:rPr>
          <w:rFonts w:eastAsia="仿宋_GB2312" w:hint="eastAsia"/>
          <w:sz w:val="30"/>
          <w:szCs w:val="30"/>
        </w:rPr>
        <w:t xml:space="preserve">天津市艺术研究所2024年度无政府性基金预算财政拨款收入、支出和结转结余。</w:t>
      </w:r>
    </w:p>
    <w:p>
      <w:pPr>
        <w:pStyle w:val="Heading2"/>
        <w:spacing w:before="0" w:after="0" w:line="600" w:lineRule="exact"/>
        <w:ind w:firstLine="600" w:firstLineChars="200"/>
        <w:rPr>
          <w:rFonts w:ascii="黑体" w:eastAsia="黑体" w:hAnsi="黑体" w:cs="仿宋_GB2312"/>
          <w:sz w:val="30"/>
          <w:szCs w:val="30"/>
        </w:rPr>
      </w:pPr>
      <w:bookmarkStart w:id="74" w:name="_Toc873153658"/>
      <w:bookmarkStart w:id="75" w:name="_Toc1589960188"/>
      <w:bookmarkStart w:id="76" w:name="_Toc1172797200"/>
      <w:bookmarkStart w:id="77" w:name="_Toc560652996"/>
      <w:r>
        <w:rPr>
          <w:rFonts w:ascii="黑体" w:eastAsia="黑体" w:hAnsi="黑体" w:cs="仿宋_GB2312" w:hint="eastAsia"/>
          <w:sz w:val="30"/>
          <w:szCs w:val="30"/>
        </w:rPr>
        <w:t xml:space="preserve">八、国有资本经营预算财政拨款收支决算情况说明</w:t>
      </w:r>
      <w:bookmarkEnd w:id="74"/>
      <w:bookmarkEnd w:id="75"/>
      <w:bookmarkEnd w:id="76"/>
      <w:bookmarkEnd w:id="77"/>
    </w:p>
    <w:p>
      <w:pPr>
        <w:spacing w:line="600" w:lineRule="exact"/>
        <w:ind w:firstLine="600" w:firstLineChars="200"/>
        <w:rPr>
          <w:rFonts w:eastAsia="仿宋_GB2312"/>
          <w:sz w:val="30"/>
          <w:szCs w:val="30"/>
        </w:rPr>
      </w:pPr>
      <w:bookmarkStart w:id="78" w:name="_GoBack"/>
      <w:bookmarkEnd w:id="78"/>
      <w:r>
        <w:rPr>
          <w:rFonts w:eastAsia="仿宋_GB2312" w:hint="eastAsia"/>
          <w:sz w:val="30"/>
          <w:szCs w:val="30"/>
        </w:rPr>
        <w:t xml:space="preserve">天津市艺术研究所2024年度无国有资本经营预算财政拨款收入、支出和结转结余。</w:t>
      </w:r>
    </w:p>
    <w:p>
      <w:pPr>
        <w:pStyle w:val="Heading2"/>
        <w:spacing w:before="0" w:after="0" w:line="600" w:lineRule="exact"/>
        <w:ind w:firstLine="600" w:firstLineChars="200"/>
        <w:rPr>
          <w:rFonts w:ascii="黑体" w:eastAsia="黑体" w:hAnsi="黑体" w:cs="仿宋_GB2312"/>
          <w:sz w:val="30"/>
          <w:szCs w:val="30"/>
        </w:rPr>
      </w:pPr>
      <w:bookmarkStart w:id="79" w:name="_Toc1597628234"/>
      <w:bookmarkStart w:id="80" w:name="_Toc1884144383"/>
      <w:bookmarkStart w:id="81" w:name="_Toc1337770055"/>
      <w:bookmarkStart w:id="82" w:name="_Toc1321860095"/>
      <w:r>
        <w:rPr>
          <w:rFonts w:ascii="黑体" w:eastAsia="黑体" w:hAnsi="黑体" w:cs="仿宋_GB2312" w:hint="eastAsia"/>
          <w:sz w:val="30"/>
          <w:szCs w:val="30"/>
        </w:rPr>
        <w:t xml:space="preserve">九、财政拨款“三公”经费支出决算情况说明</w:t>
      </w:r>
      <w:bookmarkEnd w:id="79"/>
      <w:bookmarkEnd w:id="80"/>
      <w:bookmarkEnd w:id="81"/>
      <w:bookmarkEnd w:id="82"/>
    </w:p>
    <w:p>
      <w:pPr>
        <w:spacing w:line="600" w:lineRule="exact"/>
        <w:ind w:firstLine="600" w:firstLineChars="200"/>
        <w:rPr>
          <w:rFonts w:ascii="楷体" w:eastAsia="楷体" w:hAnsi="楷体" w:cs="楷体"/>
          <w:b/>
          <w:bCs/>
          <w:sz w:val="30"/>
          <w:szCs w:val="30"/>
        </w:rPr>
      </w:pPr>
      <w:bookmarkStart w:id="83" w:name="_Toc784288450"/>
      <w:bookmarkStart w:id="84" w:name="_Toc99152753"/>
      <w:r>
        <w:rPr>
          <w:rFonts w:ascii="楷体" w:eastAsia="楷体" w:hAnsi="楷体" w:cs="楷体" w:hint="eastAsia"/>
          <w:b/>
          <w:bCs/>
          <w:sz w:val="30"/>
          <w:szCs w:val="30"/>
        </w:rPr>
        <w:t xml:space="preserve">（一）总体情况</w:t>
      </w:r>
      <w:bookmarkEnd w:id="83"/>
      <w:bookmarkEnd w:id="84"/>
    </w:p>
    <w:p>
      <w:pPr>
        <w:spacing w:line="600" w:lineRule="exact"/>
        <w:ind w:firstLine="600" w:firstLineChars="200"/>
        <w:rPr>
          <w:rFonts w:eastAsia="仿宋_GB2312"/>
          <w:sz w:val="30"/>
          <w:szCs w:val="30"/>
        </w:rPr>
      </w:pPr>
      <w:r>
        <w:rPr>
          <w:rFonts w:eastAsia="仿宋_GB2312" w:hint="eastAsia"/>
          <w:sz w:val="30"/>
          <w:szCs w:val="30"/>
        </w:rPr>
        <w:t xml:space="preserve">2024年财政拨款“三公”经费预算</w:t>
      </w:r>
      <w:r>
        <w:rPr>
          <w:rFonts w:eastAsia="仿宋_GB2312" w:hint="eastAsia"/>
          <w:sz w:val="30"/>
          <w:szCs w:val="30"/>
        </w:rPr>
        <w:t xml:space="preserve">1,000.00</w:t>
      </w:r>
      <w:r>
        <w:rPr>
          <w:rFonts w:eastAsia="仿宋_GB2312" w:hint="eastAsia"/>
          <w:sz w:val="30"/>
          <w:szCs w:val="30"/>
        </w:rPr>
        <w:t xml:space="preserve">元，支出决算</w:t>
      </w:r>
      <w:r>
        <w:rPr>
          <w:rFonts w:eastAsia="仿宋_GB2312" w:hint="eastAsia"/>
          <w:sz w:val="30"/>
          <w:szCs w:val="30"/>
        </w:rPr>
        <w:t xml:space="preserve">0.00</w:t>
      </w:r>
      <w:r>
        <w:rPr>
          <w:rFonts w:eastAsia="仿宋_GB2312" w:hint="eastAsia"/>
          <w:sz w:val="30"/>
          <w:szCs w:val="30"/>
        </w:rPr>
        <w:t xml:space="preserve">元，与2024年预算相比</w:t>
      </w:r>
      <w:r>
        <w:rPr>
          <w:rFonts w:eastAsia="仿宋_GB2312" w:hint="eastAsia"/>
          <w:sz w:val="30"/>
          <w:szCs w:val="30"/>
        </w:rPr>
        <w:t xml:space="preserve">减少1,000.00元</w:t>
      </w:r>
      <w:r>
        <w:rPr>
          <w:rFonts w:eastAsia="仿宋_GB2312" w:hint="eastAsia"/>
          <w:sz w:val="30"/>
          <w:szCs w:val="30"/>
        </w:rPr>
        <w:t xml:space="preserve">，完成预算的0.000%</w:t>
      </w:r>
      <w:r>
        <w:rPr>
          <w:rFonts w:eastAsia="仿宋_GB2312" w:hint="eastAsia"/>
          <w:sz w:val="30"/>
          <w:szCs w:val="30"/>
        </w:rPr>
        <w:t xml:space="preserve">；</w:t>
      </w:r>
      <w:r>
        <w:rPr>
          <w:rFonts w:eastAsia="仿宋_GB2312" w:hint="eastAsia"/>
          <w:sz w:val="30"/>
          <w:szCs w:val="30"/>
        </w:rPr>
        <w:t xml:space="preserve">支出决算较上年减少1,000.00元</w:t>
      </w:r>
      <w:r>
        <w:rPr>
          <w:rFonts w:eastAsia="仿宋_GB2312" w:hint="eastAsia"/>
          <w:sz w:val="30"/>
          <w:szCs w:val="30"/>
        </w:rPr>
        <w:t xml:space="preserve">，下降100.000%</w:t>
      </w:r>
      <w:r>
        <w:rPr>
          <w:rFonts w:eastAsia="仿宋_GB2312" w:hint="eastAsia"/>
          <w:sz w:val="30"/>
          <w:szCs w:val="30"/>
        </w:rPr>
        <w:t xml:space="preserve">。</w:t>
      </w:r>
      <w:r>
        <w:rPr>
          <w:rFonts w:eastAsia="仿宋_GB2312" w:hint="eastAsia"/>
          <w:sz w:val="30"/>
          <w:szCs w:val="30"/>
        </w:rPr>
        <w:t xml:space="preserve">决算数小于预算数的主要原因是本年度未安排公务接待活动；</w:t>
      </w:r>
      <w:r>
        <w:rPr>
          <w:rFonts w:eastAsia="仿宋_GB2312" w:hint="eastAsia"/>
          <w:sz w:val="30"/>
          <w:szCs w:val="30"/>
        </w:rPr>
        <w:t xml:space="preserve">决算数较上年减少的主要原因是本年度未安排公务接待活动。</w:t>
      </w:r>
    </w:p>
    <w:p>
      <w:pPr>
        <w:spacing w:line="600" w:lineRule="exact"/>
        <w:ind w:firstLine="600" w:firstLineChars="200"/>
        <w:rPr>
          <w:rFonts w:ascii="楷体" w:eastAsia="楷体" w:hAnsi="楷体" w:cs="楷体"/>
          <w:b/>
          <w:bCs/>
          <w:sz w:val="30"/>
          <w:szCs w:val="30"/>
        </w:rPr>
      </w:pPr>
      <w:bookmarkStart w:id="85" w:name="_Toc281353864"/>
      <w:bookmarkStart w:id="86" w:name="_Toc13009599"/>
      <w:r>
        <w:rPr>
          <w:rFonts w:ascii="楷体" w:eastAsia="楷体" w:hAnsi="楷体" w:cs="楷体" w:hint="eastAsia"/>
          <w:b/>
          <w:bCs/>
          <w:sz w:val="30"/>
          <w:szCs w:val="30"/>
        </w:rPr>
        <w:t xml:space="preserve">（二）具体情况</w:t>
      </w:r>
      <w:bookmarkEnd w:id="85"/>
      <w:bookmarkEnd w:id="86"/>
    </w:p>
    <w:p>
      <w:pPr>
        <w:spacing w:line="600" w:lineRule="exact"/>
        <w:ind w:firstLine="600" w:firstLineChars="200"/>
        <w:rPr>
          <w:rFonts w:eastAsia="仿宋_GB2312"/>
          <w:sz w:val="30"/>
          <w:szCs w:val="30"/>
        </w:rPr>
      </w:pPr>
      <w:r>
        <w:rPr>
          <w:rFonts w:eastAsia="仿宋_GB2312" w:hint="eastAsia"/>
          <w:sz w:val="30"/>
          <w:szCs w:val="30"/>
        </w:rPr>
        <w:t xml:space="preserve">1.因公出国（境）费预算</w:t>
      </w:r>
      <w:r>
        <w:rPr>
          <w:rFonts w:eastAsia="仿宋_GB2312" w:hint="eastAsia"/>
          <w:sz w:val="30"/>
          <w:szCs w:val="30"/>
        </w:rPr>
        <w:t xml:space="preserve">0.00</w:t>
      </w:r>
      <w:r>
        <w:rPr>
          <w:rFonts w:eastAsia="仿宋_GB2312" w:hint="eastAsia"/>
          <w:sz w:val="30"/>
          <w:szCs w:val="30"/>
        </w:rPr>
        <w:t xml:space="preserve">元，支出决算</w:t>
      </w:r>
      <w:r>
        <w:rPr>
          <w:rFonts w:eastAsia="仿宋_GB2312" w:hint="eastAsia"/>
          <w:sz w:val="30"/>
          <w:szCs w:val="30"/>
        </w:rPr>
        <w:t xml:space="preserve">0.00</w:t>
      </w:r>
      <w:r>
        <w:rPr>
          <w:rFonts w:eastAsia="仿宋_GB2312" w:hint="eastAsia"/>
          <w:sz w:val="30"/>
          <w:szCs w:val="30"/>
        </w:rPr>
        <w:t xml:space="preserve">元，与预算相比</w:t>
      </w:r>
      <w:r>
        <w:rPr>
          <w:rFonts w:eastAsia="仿宋_GB2312" w:hint="eastAsia"/>
          <w:sz w:val="30"/>
          <w:szCs w:val="30"/>
        </w:rPr>
        <w:t xml:space="preserve">持平</w:t>
      </w:r>
      <w:r>
        <w:rPr>
          <w:rFonts w:eastAsia="仿宋_GB2312" w:hint="eastAsia"/>
          <w:sz w:val="30"/>
          <w:szCs w:val="30"/>
        </w:rPr>
        <w:t xml:space="preserve">；</w:t>
      </w:r>
      <w:r>
        <w:rPr>
          <w:rFonts w:eastAsia="仿宋_GB2312" w:hint="eastAsia"/>
          <w:sz w:val="30"/>
          <w:szCs w:val="30"/>
        </w:rPr>
        <w:t xml:space="preserve">支出决算较上年持平</w:t>
      </w:r>
      <w:r>
        <w:rPr>
          <w:rFonts w:eastAsia="仿宋_GB2312" w:hint="eastAsia"/>
          <w:sz w:val="30"/>
          <w:szCs w:val="30"/>
        </w:rPr>
        <w:t xml:space="preserve">。</w:t>
      </w:r>
      <w:r>
        <w:rPr>
          <w:rFonts w:eastAsia="仿宋_GB2312" w:hint="eastAsia"/>
          <w:sz w:val="30"/>
          <w:szCs w:val="30"/>
        </w:rPr>
        <w:t xml:space="preserve">决算数与预算数持平的主要原因是本年未用财政拨款列支因公出国（境）费；</w:t>
      </w:r>
      <w:r>
        <w:rPr>
          <w:rFonts w:eastAsia="仿宋_GB2312" w:hint="eastAsia"/>
          <w:sz w:val="30"/>
          <w:szCs w:val="30"/>
        </w:rPr>
        <w:t xml:space="preserve">决算数较上年持平的主要原因是本年未用财政拨款列支因公出国（境）费。</w:t>
      </w:r>
    </w:p>
    <w:p>
      <w:pPr>
        <w:spacing w:line="600" w:lineRule="exact"/>
        <w:ind w:firstLine="600" w:firstLineChars="200"/>
        <w:rPr>
          <w:rFonts w:eastAsia="仿宋_GB2312"/>
          <w:sz w:val="30"/>
          <w:szCs w:val="30"/>
        </w:rPr>
      </w:pPr>
      <w:r>
        <w:rPr>
          <w:rFonts w:eastAsia="仿宋_GB2312" w:hint="eastAsia"/>
          <w:sz w:val="30"/>
          <w:szCs w:val="30"/>
        </w:rPr>
        <w:t xml:space="preserve">2024年本单位组织的出国团组</w:t>
      </w:r>
      <w:r>
        <w:rPr>
          <w:rFonts w:eastAsia="仿宋_GB2312" w:hint="eastAsia"/>
          <w:sz w:val="30"/>
          <w:szCs w:val="30"/>
        </w:rPr>
        <w:t xml:space="preserve">0</w:t>
      </w:r>
      <w:r>
        <w:rPr>
          <w:rFonts w:eastAsia="仿宋_GB2312" w:hint="eastAsia"/>
          <w:sz w:val="30"/>
          <w:szCs w:val="30"/>
        </w:rPr>
        <w:t xml:space="preserve">个，出国</w:t>
      </w:r>
      <w:r>
        <w:rPr>
          <w:rFonts w:eastAsia="仿宋_GB2312" w:hint="eastAsia"/>
          <w:sz w:val="30"/>
          <w:szCs w:val="30"/>
        </w:rPr>
        <w:t xml:space="preserve">0</w:t>
      </w:r>
      <w:r>
        <w:rPr>
          <w:rFonts w:eastAsia="仿宋_GB2312" w:hint="eastAsia"/>
          <w:sz w:val="30"/>
          <w:szCs w:val="30"/>
        </w:rPr>
        <w:t xml:space="preserve">人次。</w:t>
      </w:r>
    </w:p>
    <w:p>
      <w:pPr>
        <w:spacing w:line="600" w:lineRule="exact"/>
        <w:ind w:firstLine="600" w:firstLineChars="200"/>
        <w:rPr>
          <w:rFonts w:eastAsia="仿宋_GB2312"/>
          <w:sz w:val="30"/>
          <w:szCs w:val="30"/>
        </w:rPr>
      </w:pPr>
      <w:r>
        <w:rPr>
          <w:rFonts w:eastAsia="仿宋_GB2312" w:hint="eastAsia"/>
          <w:sz w:val="30"/>
          <w:szCs w:val="30"/>
        </w:rPr>
        <w:t xml:space="preserve">2.公务用车购置及运行维护费预算</w:t>
      </w:r>
      <w:r>
        <w:rPr>
          <w:rFonts w:eastAsia="仿宋_GB2312" w:hint="eastAsia"/>
          <w:sz w:val="30"/>
          <w:szCs w:val="30"/>
        </w:rPr>
        <w:t xml:space="preserve">0.00</w:t>
      </w:r>
      <w:r>
        <w:rPr>
          <w:rFonts w:eastAsia="仿宋_GB2312" w:hint="eastAsia"/>
          <w:sz w:val="30"/>
          <w:szCs w:val="30"/>
        </w:rPr>
        <w:t xml:space="preserve">元，支出决算</w:t>
      </w:r>
      <w:r>
        <w:rPr>
          <w:rFonts w:eastAsia="仿宋_GB2312" w:hint="eastAsia"/>
          <w:sz w:val="30"/>
          <w:szCs w:val="30"/>
        </w:rPr>
        <w:t xml:space="preserve">0.00</w:t>
      </w:r>
      <w:r>
        <w:rPr>
          <w:rFonts w:eastAsia="仿宋_GB2312" w:hint="eastAsia"/>
          <w:sz w:val="30"/>
          <w:szCs w:val="30"/>
        </w:rPr>
        <w:t xml:space="preserve">元，与预算相比</w:t>
      </w:r>
      <w:r>
        <w:rPr>
          <w:rFonts w:eastAsia="仿宋_GB2312" w:hint="eastAsia"/>
          <w:sz w:val="30"/>
          <w:szCs w:val="30"/>
        </w:rPr>
        <w:t xml:space="preserve">持平</w:t>
      </w:r>
      <w:r>
        <w:rPr>
          <w:rFonts w:eastAsia="仿宋_GB2312" w:hint="eastAsia"/>
          <w:sz w:val="30"/>
          <w:szCs w:val="30"/>
        </w:rPr>
        <w:t xml:space="preserve">；</w:t>
      </w:r>
      <w:r>
        <w:rPr>
          <w:rFonts w:eastAsia="仿宋_GB2312" w:hint="eastAsia"/>
          <w:sz w:val="30"/>
          <w:szCs w:val="30"/>
        </w:rPr>
        <w:t xml:space="preserve">支出决算较上年减少1,000.00元</w:t>
      </w:r>
      <w:r>
        <w:rPr>
          <w:rFonts w:eastAsia="仿宋_GB2312" w:hint="eastAsia"/>
          <w:sz w:val="30"/>
          <w:szCs w:val="30"/>
        </w:rPr>
        <w:t xml:space="preserve">，下降100.000%</w:t>
      </w:r>
      <w:r>
        <w:rPr>
          <w:rFonts w:eastAsia="仿宋_GB2312" w:hint="eastAsia"/>
          <w:sz w:val="30"/>
          <w:szCs w:val="30"/>
        </w:rPr>
        <w:t xml:space="preserve">。</w:t>
      </w:r>
      <w:r>
        <w:rPr>
          <w:rFonts w:eastAsia="仿宋_GB2312" w:hint="eastAsia"/>
          <w:sz w:val="30"/>
          <w:szCs w:val="30"/>
        </w:rPr>
        <w:t xml:space="preserve">决算数与预算数持平的主要原因是本年未用财政拨款列支公务用车购置及运行维护费；</w:t>
      </w:r>
      <w:r>
        <w:rPr>
          <w:rFonts w:eastAsia="仿宋_GB2312" w:hint="eastAsia"/>
          <w:sz w:val="30"/>
          <w:szCs w:val="30"/>
        </w:rPr>
        <w:t xml:space="preserve">决算数较上年减少的主要原因是本年未用财政拨款列支公务用车购置及运行维护费。</w:t>
      </w:r>
      <w:r>
        <w:rPr>
          <w:rFonts w:eastAsia="仿宋_GB2312"/>
          <w:sz w:val="30"/>
          <w:szCs w:val="30"/>
        </w:rPr>
        <w:t xml:space="preserve">其中</w:t>
      </w:r>
      <w:r>
        <w:rPr>
          <w:rFonts w:eastAsia="仿宋_GB2312" w:hint="eastAsia"/>
          <w:sz w:val="30"/>
          <w:szCs w:val="30"/>
        </w:rPr>
        <w:t xml:space="preserve">：</w:t>
      </w:r>
    </w:p>
    <w:p>
      <w:pPr>
        <w:spacing w:line="600" w:lineRule="exact"/>
        <w:ind w:firstLine="600" w:firstLineChars="200"/>
        <w:jc w:val="both"/>
        <w:rPr>
          <w:rFonts w:eastAsia="仿宋_GB2312"/>
          <w:sz w:val="30"/>
          <w:szCs w:val="30"/>
        </w:rPr>
      </w:pPr>
      <w:r>
        <w:rPr>
          <w:rFonts w:eastAsia="仿宋_GB2312" w:hint="eastAsia"/>
          <w:sz w:val="30"/>
          <w:szCs w:val="30"/>
        </w:rPr>
        <w:t xml:space="preserve">公务用车运行维护费预算</w:t>
      </w:r>
      <w:r>
        <w:rPr>
          <w:rFonts w:eastAsia="仿宋_GB2312" w:hint="eastAsia"/>
          <w:sz w:val="30"/>
          <w:szCs w:val="30"/>
        </w:rPr>
        <w:t xml:space="preserve">0.00</w:t>
      </w:r>
      <w:r>
        <w:rPr>
          <w:rFonts w:eastAsia="仿宋_GB2312" w:hint="eastAsia"/>
          <w:sz w:val="30"/>
          <w:szCs w:val="30"/>
        </w:rPr>
        <w:t xml:space="preserve">元，支出决算</w:t>
      </w:r>
      <w:r>
        <w:rPr>
          <w:rFonts w:eastAsia="仿宋_GB2312" w:hint="eastAsia"/>
          <w:sz w:val="30"/>
          <w:szCs w:val="30"/>
        </w:rPr>
        <w:t xml:space="preserve">0.00</w:t>
      </w:r>
      <w:r>
        <w:rPr>
          <w:rFonts w:eastAsia="仿宋_GB2312" w:hint="eastAsia"/>
          <w:sz w:val="30"/>
          <w:szCs w:val="30"/>
        </w:rPr>
        <w:t xml:space="preserve">元，与预算相比</w:t>
      </w:r>
      <w:r>
        <w:rPr>
          <w:rFonts w:eastAsia="仿宋_GB2312" w:hint="eastAsia"/>
          <w:sz w:val="30"/>
          <w:szCs w:val="30"/>
        </w:rPr>
        <w:t xml:space="preserve">持平</w:t>
      </w:r>
      <w:r>
        <w:rPr>
          <w:rFonts w:eastAsia="仿宋_GB2312" w:hint="eastAsia"/>
          <w:sz w:val="30"/>
          <w:szCs w:val="30"/>
        </w:rPr>
        <w:t xml:space="preserve">；</w:t>
      </w:r>
      <w:r>
        <w:rPr>
          <w:rFonts w:eastAsia="仿宋_GB2312" w:hint="eastAsia"/>
          <w:sz w:val="30"/>
          <w:szCs w:val="30"/>
        </w:rPr>
        <w:t xml:space="preserve">支出决算较上年减少1,000.00元</w:t>
      </w:r>
      <w:r>
        <w:rPr>
          <w:rFonts w:eastAsia="仿宋_GB2312" w:hint="eastAsia"/>
          <w:sz w:val="30"/>
          <w:szCs w:val="30"/>
        </w:rPr>
        <w:t xml:space="preserve">，下降100.000%</w:t>
      </w:r>
      <w:r>
        <w:rPr>
          <w:rFonts w:eastAsia="仿宋_GB2312" w:hint="eastAsia"/>
          <w:sz w:val="30"/>
          <w:szCs w:val="30"/>
        </w:rPr>
        <w:t xml:space="preserve">。</w:t>
      </w:r>
      <w:r>
        <w:rPr>
          <w:rFonts w:eastAsia="仿宋_GB2312" w:hint="eastAsia"/>
          <w:sz w:val="30"/>
          <w:szCs w:val="30"/>
        </w:rPr>
        <w:t xml:space="preserve">决算数与预算数持平的主要原因是本年未用财政拨款列支公务用车运行维护费；</w:t>
      </w:r>
      <w:r>
        <w:rPr>
          <w:rFonts w:eastAsia="仿宋_GB2312" w:hint="eastAsia"/>
          <w:sz w:val="30"/>
          <w:szCs w:val="30"/>
        </w:rPr>
        <w:t xml:space="preserve">决算数较上年减少的主要原因是本年未用财政拨款列支公务用车运行维护费。</w:t>
      </w:r>
    </w:p>
    <w:p>
      <w:pPr>
        <w:spacing w:line="600" w:lineRule="exact"/>
        <w:ind w:firstLine="600" w:firstLineChars="200"/>
        <w:jc w:val="both"/>
        <w:rPr>
          <w:rFonts w:eastAsia="仿宋_GB2312"/>
          <w:sz w:val="30"/>
          <w:szCs w:val="30"/>
        </w:rPr>
      </w:pPr>
      <w:r>
        <w:rPr>
          <w:rFonts w:eastAsia="仿宋_GB2312" w:hint="eastAsia"/>
          <w:sz w:val="30"/>
          <w:szCs w:val="30"/>
        </w:rPr>
        <w:t xml:space="preserve">截至2024年12月31日，使用财政拨款开支运行维护费的公务用车保有量为</w:t>
      </w:r>
      <w:r>
        <w:rPr>
          <w:rFonts w:eastAsia="仿宋_GB2312" w:hint="eastAsia"/>
          <w:sz w:val="30"/>
          <w:szCs w:val="30"/>
        </w:rPr>
        <w:t xml:space="preserve">0</w:t>
      </w:r>
      <w:r>
        <w:rPr>
          <w:rFonts w:eastAsia="仿宋_GB2312" w:hint="eastAsia"/>
          <w:sz w:val="30"/>
          <w:szCs w:val="30"/>
        </w:rPr>
        <w:t xml:space="preserve">辆。</w:t>
      </w:r>
    </w:p>
    <w:p>
      <w:pPr>
        <w:spacing w:line="600" w:lineRule="exact"/>
        <w:ind w:firstLine="600" w:firstLineChars="200"/>
        <w:jc w:val="both"/>
        <w:rPr>
          <w:rFonts w:eastAsia="仿宋_GB2312"/>
          <w:sz w:val="30"/>
          <w:szCs w:val="30"/>
        </w:rPr>
      </w:pPr>
      <w:r>
        <w:rPr>
          <w:rFonts w:eastAsia="仿宋_GB2312" w:hint="eastAsia"/>
          <w:sz w:val="30"/>
          <w:szCs w:val="30"/>
        </w:rPr>
        <w:t xml:space="preserve">公务用车购置费预算</w:t>
      </w:r>
      <w:r>
        <w:rPr>
          <w:rFonts w:eastAsia="仿宋_GB2312" w:hint="eastAsia"/>
          <w:sz w:val="30"/>
          <w:szCs w:val="30"/>
        </w:rPr>
        <w:t xml:space="preserve">0.00</w:t>
      </w:r>
      <w:r>
        <w:rPr>
          <w:rFonts w:eastAsia="仿宋_GB2312" w:hint="eastAsia"/>
          <w:sz w:val="30"/>
          <w:szCs w:val="30"/>
        </w:rPr>
        <w:t xml:space="preserve">元，支出决算</w:t>
      </w:r>
      <w:r>
        <w:rPr>
          <w:rFonts w:eastAsia="仿宋_GB2312" w:hint="eastAsia"/>
          <w:sz w:val="30"/>
          <w:szCs w:val="30"/>
        </w:rPr>
        <w:t xml:space="preserve">0.00</w:t>
      </w:r>
      <w:r>
        <w:rPr>
          <w:rFonts w:eastAsia="仿宋_GB2312" w:hint="eastAsia"/>
          <w:sz w:val="30"/>
          <w:szCs w:val="30"/>
        </w:rPr>
        <w:t xml:space="preserve">元，与预算相比</w:t>
      </w:r>
      <w:r>
        <w:rPr>
          <w:rFonts w:eastAsia="仿宋_GB2312" w:hint="eastAsia"/>
          <w:sz w:val="30"/>
          <w:szCs w:val="30"/>
        </w:rPr>
        <w:t xml:space="preserve">持平</w:t>
      </w:r>
      <w:r>
        <w:rPr>
          <w:rFonts w:eastAsia="仿宋_GB2312" w:hint="eastAsia"/>
          <w:sz w:val="30"/>
          <w:szCs w:val="30"/>
        </w:rPr>
        <w:t xml:space="preserve">；</w:t>
      </w:r>
      <w:r>
        <w:rPr>
          <w:rFonts w:eastAsia="仿宋_GB2312" w:hint="eastAsia"/>
          <w:sz w:val="30"/>
          <w:szCs w:val="30"/>
        </w:rPr>
        <w:t xml:space="preserve">支出决算较上年持平</w:t>
      </w:r>
      <w:r>
        <w:rPr>
          <w:rFonts w:eastAsia="仿宋_GB2312" w:hint="eastAsia"/>
          <w:sz w:val="30"/>
          <w:szCs w:val="30"/>
        </w:rPr>
        <w:t xml:space="preserve">。</w:t>
      </w:r>
      <w:r>
        <w:rPr>
          <w:rFonts w:eastAsia="仿宋_GB2312" w:hint="eastAsia"/>
          <w:sz w:val="30"/>
          <w:szCs w:val="30"/>
        </w:rPr>
        <w:t xml:space="preserve">决算数与预算数持平的主要原因是本年未用财政拨款列支公务用车购置费；</w:t>
      </w:r>
      <w:r>
        <w:rPr>
          <w:rFonts w:eastAsia="仿宋_GB2312" w:hint="eastAsia"/>
          <w:sz w:val="30"/>
          <w:szCs w:val="30"/>
        </w:rPr>
        <w:t xml:space="preserve">决算数较上年持平的主要原因是本年未用财政拨款列支公务用车购置费。</w:t>
      </w:r>
    </w:p>
    <w:p>
      <w:pPr>
        <w:spacing w:line="600" w:lineRule="exact"/>
        <w:ind w:firstLine="600" w:firstLineChars="200"/>
        <w:jc w:val="both"/>
        <w:rPr>
          <w:rFonts w:eastAsia="仿宋_GB2312"/>
          <w:sz w:val="30"/>
          <w:szCs w:val="30"/>
        </w:rPr>
      </w:pPr>
      <w:r>
        <w:rPr>
          <w:rFonts w:eastAsia="仿宋_GB2312" w:hint="eastAsia"/>
          <w:sz w:val="30"/>
          <w:szCs w:val="30"/>
        </w:rPr>
        <w:t xml:space="preserve">2024年购置公务用车</w:t>
      </w:r>
      <w:r>
        <w:rPr>
          <w:rFonts w:eastAsia="仿宋_GB2312" w:hint="eastAsia"/>
          <w:sz w:val="30"/>
          <w:szCs w:val="30"/>
        </w:rPr>
        <w:t xml:space="preserve">0</w:t>
      </w:r>
      <w:r>
        <w:rPr>
          <w:rFonts w:eastAsia="仿宋_GB2312" w:hint="eastAsia"/>
          <w:sz w:val="30"/>
          <w:szCs w:val="30"/>
        </w:rPr>
        <w:t xml:space="preserve">辆。</w:t>
      </w:r>
    </w:p>
    <w:p>
      <w:pPr>
        <w:spacing w:line="600" w:lineRule="exact"/>
        <w:ind w:firstLine="600" w:firstLineChars="200"/>
        <w:jc w:val="both"/>
        <w:rPr>
          <w:rFonts w:eastAsia="仿宋_GB2312"/>
          <w:sz w:val="30"/>
          <w:szCs w:val="30"/>
        </w:rPr>
      </w:pPr>
      <w:r>
        <w:rPr>
          <w:rFonts w:eastAsia="仿宋_GB2312" w:hint="eastAsia"/>
          <w:sz w:val="30"/>
          <w:szCs w:val="30"/>
        </w:rPr>
        <w:t xml:space="preserve">3.公务接待费预算</w:t>
      </w:r>
      <w:r>
        <w:rPr>
          <w:rFonts w:eastAsia="仿宋_GB2312" w:hint="eastAsia"/>
          <w:sz w:val="30"/>
          <w:szCs w:val="30"/>
        </w:rPr>
        <w:t xml:space="preserve">1,000.00</w:t>
      </w:r>
      <w:r>
        <w:rPr>
          <w:rFonts w:eastAsia="仿宋_GB2312" w:hint="eastAsia"/>
          <w:sz w:val="30"/>
          <w:szCs w:val="30"/>
        </w:rPr>
        <w:t xml:space="preserve">元，支出决算</w:t>
      </w:r>
      <w:r>
        <w:rPr>
          <w:rFonts w:eastAsia="仿宋_GB2312" w:hint="eastAsia"/>
          <w:sz w:val="30"/>
          <w:szCs w:val="30"/>
        </w:rPr>
        <w:t xml:space="preserve">0.00</w:t>
      </w:r>
      <w:r>
        <w:rPr>
          <w:rFonts w:eastAsia="仿宋_GB2312" w:hint="eastAsia"/>
          <w:sz w:val="30"/>
          <w:szCs w:val="30"/>
        </w:rPr>
        <w:t xml:space="preserve">元，与预算相比</w:t>
      </w:r>
      <w:r>
        <w:rPr>
          <w:rFonts w:eastAsia="仿宋_GB2312" w:hint="eastAsia"/>
          <w:sz w:val="30"/>
          <w:szCs w:val="30"/>
        </w:rPr>
        <w:t xml:space="preserve">减少1,000.00元</w:t>
      </w:r>
      <w:r>
        <w:rPr>
          <w:rFonts w:eastAsia="仿宋_GB2312" w:hint="eastAsia"/>
          <w:sz w:val="30"/>
          <w:szCs w:val="30"/>
        </w:rPr>
        <w:t xml:space="preserve">，完成预算的0.000%</w:t>
      </w:r>
      <w:r>
        <w:rPr>
          <w:rFonts w:eastAsia="仿宋_GB2312" w:hint="eastAsia"/>
          <w:sz w:val="30"/>
          <w:szCs w:val="30"/>
        </w:rPr>
        <w:t xml:space="preserve">；</w:t>
      </w:r>
      <w:r>
        <w:rPr>
          <w:rFonts w:eastAsia="仿宋_GB2312" w:hint="eastAsia"/>
          <w:sz w:val="30"/>
          <w:szCs w:val="30"/>
        </w:rPr>
        <w:t xml:space="preserve">支出决算较上年持平</w:t>
      </w:r>
      <w:r>
        <w:rPr>
          <w:rFonts w:eastAsia="仿宋_GB2312" w:hint="eastAsia"/>
          <w:sz w:val="30"/>
          <w:szCs w:val="30"/>
        </w:rPr>
        <w:t xml:space="preserve">。</w:t>
      </w:r>
      <w:r>
        <w:rPr>
          <w:rFonts w:eastAsia="仿宋_GB2312" w:hint="eastAsia"/>
          <w:sz w:val="30"/>
          <w:szCs w:val="30"/>
        </w:rPr>
        <w:t xml:space="preserve">决算数小于预算数的主要原因是本年度未安排公务接待活动；</w:t>
      </w:r>
      <w:r>
        <w:rPr>
          <w:rFonts w:eastAsia="仿宋_GB2312" w:hint="eastAsia"/>
          <w:sz w:val="30"/>
          <w:szCs w:val="30"/>
        </w:rPr>
        <w:t xml:space="preserve">决算数较上年持平的主要原因是本年度未安排公务接待活动。</w:t>
      </w:r>
    </w:p>
    <w:p>
      <w:pPr>
        <w:spacing w:line="600" w:lineRule="exact"/>
        <w:ind w:firstLine="600" w:firstLineChars="200"/>
        <w:rPr>
          <w:rFonts w:eastAsia="仿宋_GB2312"/>
          <w:sz w:val="30"/>
          <w:szCs w:val="30"/>
        </w:rPr>
      </w:pPr>
      <w:r>
        <w:rPr>
          <w:rFonts w:eastAsia="仿宋_GB2312" w:hint="eastAsia"/>
          <w:sz w:val="30"/>
          <w:szCs w:val="30"/>
        </w:rPr>
        <w:t xml:space="preserve">2024年本单位国内公务接待</w:t>
      </w:r>
      <w:r>
        <w:rPr>
          <w:rFonts w:eastAsia="仿宋_GB2312" w:hint="eastAsia"/>
          <w:sz w:val="30"/>
          <w:szCs w:val="30"/>
        </w:rPr>
        <w:t xml:space="preserve">0</w:t>
      </w:r>
      <w:r>
        <w:rPr>
          <w:rFonts w:eastAsia="仿宋_GB2312" w:hint="eastAsia"/>
          <w:sz w:val="30"/>
          <w:szCs w:val="30"/>
        </w:rPr>
        <w:t xml:space="preserve">批次，</w:t>
      </w:r>
      <w:r>
        <w:rPr>
          <w:rFonts w:eastAsia="仿宋_GB2312" w:hint="eastAsia"/>
          <w:sz w:val="30"/>
          <w:szCs w:val="30"/>
        </w:rPr>
        <w:t xml:space="preserve">0</w:t>
      </w:r>
      <w:r>
        <w:rPr>
          <w:rFonts w:eastAsia="仿宋_GB2312" w:hint="eastAsia"/>
          <w:sz w:val="30"/>
          <w:szCs w:val="30"/>
        </w:rPr>
        <w:t xml:space="preserve">人次；其中，外事接待</w:t>
      </w:r>
      <w:r>
        <w:rPr>
          <w:rFonts w:eastAsia="仿宋_GB2312" w:hint="eastAsia"/>
          <w:sz w:val="30"/>
          <w:szCs w:val="30"/>
        </w:rPr>
        <w:t xml:space="preserve">0</w:t>
      </w:r>
      <w:r>
        <w:rPr>
          <w:rFonts w:eastAsia="仿宋_GB2312" w:hint="eastAsia"/>
          <w:sz w:val="30"/>
          <w:szCs w:val="30"/>
        </w:rPr>
        <w:t xml:space="preserve">批次，</w:t>
      </w:r>
      <w:r>
        <w:rPr>
          <w:rFonts w:eastAsia="仿宋_GB2312" w:hint="eastAsia"/>
          <w:sz w:val="30"/>
          <w:szCs w:val="30"/>
        </w:rPr>
        <w:t xml:space="preserve">0</w:t>
      </w:r>
      <w:r>
        <w:rPr>
          <w:rFonts w:eastAsia="仿宋_GB2312" w:hint="eastAsia"/>
          <w:sz w:val="30"/>
          <w:szCs w:val="30"/>
        </w:rPr>
        <w:t xml:space="preserve">人次。</w:t>
      </w:r>
    </w:p>
    <w:p>
      <w:pPr>
        <w:pStyle w:val="Heading2"/>
        <w:spacing w:before="0" w:after="0" w:line="600" w:lineRule="exact"/>
        <w:ind w:firstLine="600" w:firstLineChars="200"/>
        <w:rPr>
          <w:rFonts w:ascii="黑体" w:eastAsia="黑体" w:hAnsi="黑体" w:cs="仿宋_GB2312"/>
          <w:sz w:val="30"/>
          <w:szCs w:val="30"/>
        </w:rPr>
      </w:pPr>
      <w:bookmarkStart w:id="87" w:name="_Toc2102885201"/>
      <w:bookmarkStart w:id="88" w:name="_Toc1895013942"/>
      <w:bookmarkStart w:id="89" w:name="_Toc20786419"/>
      <w:bookmarkStart w:id="90" w:name="_Toc1349690397"/>
      <w:r>
        <w:rPr>
          <w:rFonts w:ascii="黑体" w:eastAsia="黑体" w:hAnsi="黑体" w:cs="仿宋_GB2312" w:hint="eastAsia"/>
          <w:sz w:val="30"/>
          <w:szCs w:val="30"/>
        </w:rPr>
        <w:t xml:space="preserve">十、机关运行经费支出情况说明</w:t>
      </w:r>
      <w:bookmarkEnd w:id="87"/>
      <w:bookmarkEnd w:id="88"/>
      <w:bookmarkEnd w:id="89"/>
      <w:bookmarkEnd w:id="90"/>
    </w:p>
    <w:p>
      <w:pPr>
        <w:spacing w:line="600" w:lineRule="exact"/>
        <w:ind w:firstLine="600" w:firstLineChars="200"/>
        <w:rPr>
          <w:rFonts w:eastAsia="仿宋_GB2312"/>
          <w:sz w:val="30"/>
          <w:szCs w:val="30"/>
        </w:rPr>
      </w:pPr>
      <w:r>
        <w:rPr>
          <w:rFonts w:eastAsia="仿宋_GB2312" w:hint="eastAsia"/>
          <w:sz w:val="30"/>
          <w:szCs w:val="30"/>
        </w:rPr>
        <w:t xml:space="preserve">天津市艺术研究所2024年度无机关运行经费。</w:t>
      </w:r>
    </w:p>
    <w:p>
      <w:pPr>
        <w:pStyle w:val="Heading2"/>
        <w:spacing w:before="0" w:after="0" w:line="600" w:lineRule="exact"/>
        <w:ind w:firstLine="600" w:firstLineChars="200"/>
        <w:rPr>
          <w:rFonts w:ascii="黑体" w:eastAsia="黑体" w:hAnsi="黑体" w:cs="仿宋_GB2312"/>
          <w:sz w:val="30"/>
          <w:szCs w:val="30"/>
        </w:rPr>
      </w:pPr>
      <w:bookmarkStart w:id="91" w:name="_Toc376739118"/>
      <w:bookmarkStart w:id="92" w:name="_Toc2053194528"/>
      <w:bookmarkStart w:id="93" w:name="_Toc1464993319"/>
      <w:bookmarkStart w:id="94" w:name="_Toc169354537"/>
      <w:r>
        <w:rPr>
          <w:rFonts w:ascii="黑体" w:eastAsia="黑体" w:hAnsi="黑体" w:cs="仿宋_GB2312" w:hint="eastAsia"/>
          <w:sz w:val="30"/>
          <w:szCs w:val="30"/>
        </w:rPr>
        <w:t xml:space="preserve">十一、政府采购支出情况说明</w:t>
      </w:r>
      <w:bookmarkEnd w:id="91"/>
      <w:bookmarkEnd w:id="92"/>
      <w:bookmarkEnd w:id="93"/>
      <w:bookmarkEnd w:id="94"/>
    </w:p>
    <w:p>
      <w:pPr>
        <w:spacing w:line="600" w:lineRule="exact"/>
        <w:ind w:firstLine="600" w:firstLineChars="200"/>
        <w:jc w:val="both"/>
        <w:rPr>
          <w:rFonts w:eastAsia="仿宋_GB2312"/>
          <w:sz w:val="30"/>
          <w:szCs w:val="30"/>
        </w:rPr>
      </w:pPr>
      <w:r>
        <w:rPr>
          <w:rFonts w:eastAsia="仿宋_GB2312" w:hint="eastAsia"/>
          <w:sz w:val="30"/>
          <w:szCs w:val="30"/>
        </w:rPr>
        <w:t xml:space="preserve">天津市艺术研究所2024年政府采购支出总额2,915,019.30元，其中：政府采购货物支出32,019.30元、政府采购工程支出0.00元、政府采购服务支出2,883,000.00元。授予中小企业合同金额1,100,830.00元，占政府采购支出总额的37.764%，其中：授予小微企业合同金额1,100,830.00元，占政府采购支出总额的37.764%；货物采购授予中小企业合同金额占货物支出金额的55.685%，工程采购授予中小企业合同金额占工程支出金额的0.000%，服务采购授予中小企业合同金额占服务支出金额的37.565%。</w:t>
      </w:r>
    </w:p>
    <w:p>
      <w:pPr>
        <w:pStyle w:val="Heading2"/>
        <w:spacing w:before="0" w:after="0" w:line="600" w:lineRule="exact"/>
        <w:ind w:firstLine="600" w:firstLineChars="200"/>
        <w:rPr>
          <w:rFonts w:ascii="黑体" w:eastAsia="黑体" w:hAnsi="黑体" w:cs="仿宋_GB2312"/>
          <w:sz w:val="30"/>
          <w:szCs w:val="30"/>
        </w:rPr>
      </w:pPr>
      <w:bookmarkStart w:id="95" w:name="_Toc125708453"/>
      <w:bookmarkStart w:id="96" w:name="_Toc1072564870"/>
      <w:bookmarkStart w:id="97" w:name="_Toc925871084"/>
      <w:bookmarkStart w:id="98" w:name="_Toc1242699578"/>
      <w:r>
        <w:rPr>
          <w:rFonts w:ascii="黑体" w:eastAsia="黑体" w:hAnsi="黑体" w:cs="仿宋_GB2312" w:hint="eastAsia"/>
          <w:sz w:val="30"/>
          <w:szCs w:val="30"/>
        </w:rPr>
        <w:t xml:space="preserve">十二、国有资产占有使用情况说明</w:t>
      </w:r>
      <w:bookmarkEnd w:id="95"/>
      <w:bookmarkEnd w:id="96"/>
      <w:bookmarkEnd w:id="97"/>
      <w:bookmarkEnd w:id="98"/>
    </w:p>
    <w:p>
      <w:pPr>
        <w:spacing w:line="600" w:lineRule="exact"/>
        <w:ind w:firstLine="600" w:firstLineChars="200"/>
        <w:jc w:val="both"/>
        <w:rPr>
          <w:rFonts w:eastAsia="仿宋_GB2312"/>
          <w:sz w:val="30"/>
          <w:szCs w:val="30"/>
        </w:rPr>
      </w:pPr>
      <w:bookmarkStart w:id="99" w:name="_Toc620037172"/>
      <w:r>
        <w:rPr>
          <w:rFonts w:eastAsia="仿宋_GB2312" w:hint="eastAsia"/>
          <w:sz w:val="30"/>
          <w:szCs w:val="30"/>
        </w:rPr>
        <w:t xml:space="preserve">天津市艺术研究所2024年度无国有资产占有使用情况。</w:t>
      </w:r>
    </w:p>
    <w:p>
      <w:pPr>
        <w:pStyle w:val="Heading2"/>
        <w:spacing w:before="0" w:after="0" w:line="600" w:lineRule="exact"/>
        <w:ind w:firstLine="600" w:firstLineChars="200"/>
        <w:rPr>
          <w:rFonts w:ascii="黑体" w:eastAsia="黑体" w:hAnsi="黑体" w:cs="仿宋_GB2312"/>
          <w:sz w:val="30"/>
          <w:szCs w:val="30"/>
        </w:rPr>
      </w:pPr>
      <w:bookmarkStart w:id="100" w:name="_Toc448802626"/>
      <w:bookmarkStart w:id="101" w:name="_Toc1773340371"/>
      <w:bookmarkStart w:id="102" w:name="_Toc1805544570"/>
      <w:r>
        <w:rPr>
          <w:rFonts w:ascii="黑体" w:eastAsia="黑体" w:hAnsi="黑体" w:cs="仿宋_GB2312" w:hint="eastAsia"/>
          <w:sz w:val="30"/>
          <w:szCs w:val="30"/>
        </w:rPr>
        <w:t xml:space="preserve">十三、预算绩效情况说明</w:t>
      </w:r>
      <w:bookmarkEnd w:id="99"/>
      <w:bookmarkEnd w:id="100"/>
      <w:bookmarkEnd w:id="101"/>
      <w:bookmarkEnd w:id="102"/>
    </w:p>
    <w:p>
      <w:pPr>
        <w:spacing w:line="600" w:lineRule="exact"/>
        <w:jc w:val="both"/>
        <w:rPr>
          <w:rFonts w:eastAsia="仿宋_GB2312"/>
          <w:sz w:val="30"/>
          <w:szCs w:val="30"/>
        </w:rPr>
      </w:pPr>
      <w:r>
        <w:rPr>
          <w:rFonts w:eastAsia="仿宋_GB2312" w:hint="eastAsia"/>
          <w:sz w:val="30"/>
          <w:szCs w:val="30"/>
        </w:rPr>
        <w:t xml:space="preserve">    根据预算绩效管理要求，天津市艺术研究所已对12个2024年度市级项目开展绩效自评，涉及金额 6,112,037.30元，自评结果已随部门决算一并公开。</w:t>
      </w:r>
    </w:p>
    <w:p>
      <w:pPr>
        <w:pStyle w:val="Heading2"/>
        <w:spacing w:before="0" w:after="0" w:line="600" w:lineRule="exact"/>
        <w:ind w:firstLine="600" w:firstLineChars="200"/>
        <w:rPr>
          <w:rFonts w:ascii="黑体" w:eastAsia="黑体" w:hAnsi="黑体" w:cs="仿宋_GB2312"/>
          <w:sz w:val="30"/>
          <w:szCs w:val="30"/>
        </w:rPr>
      </w:pPr>
      <w:bookmarkStart w:id="103" w:name="_Toc1063166918"/>
      <w:bookmarkStart w:id="104" w:name="_Toc1843655880"/>
      <w:bookmarkStart w:id="105" w:name="_Toc1753562331"/>
      <w:bookmarkStart w:id="106" w:name="_Toc1374094560"/>
      <w:r>
        <w:rPr>
          <w:rFonts w:ascii="黑体" w:eastAsia="黑体" w:hAnsi="黑体" w:cs="仿宋_GB2312" w:hint="eastAsia"/>
          <w:sz w:val="30"/>
          <w:szCs w:val="30"/>
        </w:rPr>
        <w:t xml:space="preserve">十四、教育、医疗卫生、社会保障和就业、住房保障、涉农补贴等民生支出情况说明</w:t>
      </w:r>
      <w:bookmarkEnd w:id="103"/>
      <w:bookmarkEnd w:id="104"/>
      <w:bookmarkEnd w:id="105"/>
      <w:bookmarkEnd w:id="106"/>
    </w:p>
    <w:p>
      <w:pPr>
        <w:spacing w:line="600" w:lineRule="exact"/>
        <w:rPr>
          <w:rFonts w:eastAsia="楷体"/>
          <w:sz w:val="30"/>
          <w:szCs w:val="30"/>
        </w:rPr>
      </w:pPr>
      <w:r>
        <w:rPr>
          <w:rFonts w:eastAsia="仿宋_GB2312" w:hint="eastAsia"/>
          <w:sz w:val="30"/>
          <w:szCs w:val="30"/>
        </w:rPr>
        <w:t xml:space="preserve">    天津市艺术研究所不属于乡、镇、街级单位，不涉及公开2024年度教育、医疗卫生、社会保障和就业、住房保障、涉农补贴等民生支出情况。</w:t>
      </w:r>
      <w:r>
        <w:br w:type="page"/>
      </w:r>
    </w:p>
    <w:p>
      <w:pPr>
        <w:pStyle w:val="Heading1"/>
        <w:spacing w:before="0" w:after="0" w:line="600" w:lineRule="exact"/>
        <w:jc w:val="center"/>
        <w:rPr>
          <w:rFonts w:ascii="方正小标宋简体" w:eastAsia="方正小标宋简体" w:hAnsi="方正小标宋简体" w:cs="方正小标宋简体"/>
          <w:b w:val="0"/>
        </w:rPr>
      </w:pPr>
      <w:bookmarkStart w:id="107" w:name="_Toc282832597"/>
      <w:bookmarkStart w:id="108" w:name="_Toc368130082"/>
      <w:bookmarkStart w:id="109" w:name="_Toc56525689"/>
      <w:bookmarkStart w:id="110" w:name="_Toc1582447786"/>
      <w:r>
        <w:rPr>
          <w:rFonts w:ascii="方正小标宋简体" w:eastAsia="方正小标宋简体" w:hAnsi="方正小标宋简体" w:cs="方正小标宋简体" w:hint="eastAsia"/>
          <w:b w:val="0"/>
        </w:rPr>
        <w:t xml:space="preserve">第四部分  名词解释</w:t>
      </w:r>
      <w:bookmarkEnd w:id="107"/>
      <w:bookmarkEnd w:id="108"/>
      <w:bookmarkEnd w:id="109"/>
      <w:bookmarkEnd w:id="110"/>
    </w:p>
    <w:p>
      <w:pPr>
        <w:spacing w:line="600" w:lineRule="exact"/>
        <w:ind w:firstLine="600" w:firstLineChars="200"/>
        <w:rPr>
          <w:rFonts w:ascii="仿宋_GB2312" w:eastAsia="仿宋_GB2312"/>
          <w:sz w:val="30"/>
          <w:szCs w:val="30"/>
        </w:rPr>
      </w:pPr>
    </w:p>
    <w:p>
      <w:pPr>
        <w:spacing w:line="600" w:lineRule="exact"/>
        <w:ind w:firstLine="600" w:firstLineChars="200"/>
        <w:rPr>
          <w:rFonts w:eastAsia="仿宋_GB2312"/>
          <w:sz w:val="30"/>
          <w:szCs w:val="30"/>
        </w:rPr>
      </w:pPr>
      <w:r>
        <w:rPr>
          <w:rFonts w:eastAsia="仿宋_GB2312" w:hint="eastAsia"/>
          <w:sz w:val="30"/>
          <w:szCs w:val="30"/>
        </w:rPr>
        <w:t xml:space="preserve">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spacing w:line="600" w:lineRule="exact"/>
        <w:ind w:firstLine="600" w:firstLineChars="200"/>
        <w:rPr>
          <w:rFonts w:eastAsia="仿宋_GB2312"/>
          <w:sz w:val="30"/>
          <w:szCs w:val="30"/>
        </w:rPr>
      </w:pPr>
      <w:r>
        <w:rPr>
          <w:rFonts w:eastAsia="仿宋_GB2312" w:hint="eastAsia"/>
          <w:sz w:val="30"/>
          <w:szCs w:val="30"/>
        </w:rPr>
        <w:t xml:space="preserve">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spacing w:line="600" w:lineRule="exact"/>
        <w:ind w:firstLine="600" w:firstLineChars="200"/>
        <w:rPr>
          <w:rFonts w:eastAsia="仿宋_GB2312"/>
          <w:sz w:val="30"/>
          <w:szCs w:val="30"/>
        </w:rPr>
      </w:pPr>
      <w:r>
        <w:rPr>
          <w:rFonts w:eastAsia="仿宋_GB2312" w:hint="eastAsia"/>
          <w:sz w:val="30"/>
          <w:szCs w:val="30"/>
        </w:rPr>
        <w:t xml:space="preserve">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orient="portrait"/>
      <w:pgMar w:top="1440" w:right="1800" w:bottom="1440" w:left="1800" w:header="851" w:footer="992" w:gutter="0"/>
      <w:pgBorders/>
      <w:cols w:num="1" w:space="720">
        <w:col w:w="8306"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auto"/>
    <w:pitch w:val="default"/>
    <w:sig w:usb0="00000000" w:usb1="00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方正小标宋简体">
    <w:altName w:val="汉仪书宋二KW"/>
    <w:panose1 w:val="020B0604020202020204"/>
    <w:charset w:val="00"/>
    <w:family w:val="auto"/>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
    <w:altName w:val="汉仪楷体KW"/>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 w:name="汉仪楷体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rPr>
        <w:rStyle w:val="PageNumber"/>
      </w:rPr>
      <w:id w:val="569086189"/>
      <w:docPartObj>
        <w:docPartGallery w:val="autotext"/>
      </w:docPartObj>
    </w:sdtPr>
    <w:sdtEndPr>
      <w:rPr>
        <w:rStyle w:val="PageNumber"/>
      </w:rPr>
    </w:sdtEndPr>
    <w:sdtContent>
      <w:p>
        <w:pPr>
          <w:pStyle w:val="Footer"/>
          <w:framePr w:wrap="auto" w:vAnchor="text" w:hAnchor="margin" w:xAlign="center" w:y="1"/>
          <w:rPr>
            <w:rStyle w:val="PageNumber"/>
          </w:rPr>
        </w:pPr>
        <w:r>
          <w:rPr>
            <w:rStyle w:val="PageNumber"/>
          </w:rPr>
          <w:fldChar w:fldCharType="begin"/>
        </w:r>
        <w:r>
          <w:rPr>
            <w:rStyle w:val="PageNumber"/>
          </w:rPr>
          <w:instrText xml:space="preserve">PAGE</w:instrText>
        </w:r>
        <w:r>
          <w:rPr>
            <w:rStyle w:val="PageNumber"/>
          </w:rPr>
          <w:fldChar w:fldCharType="separate"/>
        </w:r>
        <w:r>
          <w:rPr>
            <w:rStyle w:val="PageNumber"/>
          </w:rPr>
          <w:t xml:space="preserve">XXX</w:t>
        </w:r>
        <w:r>
          <w:rPr>
            <w:rStyle w:val="PageNumber"/>
          </w:rPr>
          <w:fldChar w:fldCharType="end"/>
        </w:r>
      </w:p>
    </w:sdtContent>
  </w:sdt>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pPr>
  </w:p>
</w:ftr>
</file>

<file path=word/footer4.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pPr>
  </w:p>
</w:ftr>
</file>

<file path=word/footer5.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rPr>
        <w:rStyle w:val="PageNumber"/>
      </w:rPr>
      <w:id w:val="1071852407"/>
      <w:docPartObj>
        <w:docPartGallery w:val="autotext"/>
      </w:docPartObj>
    </w:sdtPr>
    <w:sdtEndPr>
      <w:rPr>
        <w:rStyle w:val="PageNumber"/>
      </w:rPr>
    </w:sdtEndPr>
    <w:sdtContent>
      <w:p>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 xml:space="preserve">1</w:t>
        </w:r>
        <w:r>
          <w:rPr>
            <w:rStyle w:val="PageNumber"/>
          </w:rPr>
          <w:fldChar w:fldCharType="end"/>
        </w:r>
      </w:p>
    </w:sdtContent>
  </w:sdt>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Header"/>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294"/>
  <w:drawingGridVerticalSpacing w:val="156"/>
  <w:noPunctuationKerning/>
  <w:characterSpacingControl w:val="compressPunctuation"/>
  <w:compat>
    <w:spaceForUL/>
    <w:balanceSingleByteDoubleByteWidth/>
    <w:doNotLeaveBackslashAlon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DYyNzRjODIwNDMyMWFhMzA3ZWZkM2QwNzBjNmI1ZGY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semiHidden="0" w:uiPriority="0" w:unhideWhenUsed="0"/>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39" w:qFormat="1"/>
    <w:lsdException w:name="toc 2" w:semiHidden="0" w:uiPriority="39" w:qFormat="1"/>
    <w:lsdException w:name="toc 3" w:semiHidden="0" w:uiPriority="39" w:qFormat="1"/>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qFormat="1"/>
    <w:lsdException w:name="footer" w:semiHidden="0" w:uiPriority="0" w:qFormat="1"/>
    <w:lsdException w:name="index heading" w:semiHidden="0" w:uiPriority="0" w:unhideWhenUsed="0"/>
    <w:lsdException w:name="caption" w:semiHidden="0" w:uiPriority="0" w:unhideWhenUsed="0"/>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qFormat="1"/>
    <w:lsdException w:name="FollowedHyperlink" w:semiHidden="0" w:uiPriority="0" w:unhideWhenUsed="0"/>
    <w:lsdException w:name="Strong" w:semiHidden="0" w:uiPriority="0" w:unhideWhenUsed="0"/>
    <w:lsdException w:name="Emphasis" w:semiHidden="0" w:uiPriority="0" w:unhideWhenUsed="0"/>
    <w:lsdException w:name="Document Map" w:semiHidden="0" w:uiPriority="0" w:unhideWhenUsed="0"/>
    <w:lsdException w:name="Plain Text" w:semiHidden="0" w:uiPriority="0" w:unhideWhenUsed="0"/>
    <w:lsdException w:name="E-mail Signature" w:semiHidden="0" w:uiPriority="0" w:unhideWhenUsed="0"/>
    <w:lsdException w:name="Normal (Web)" w:semiHidden="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0"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adjustRightInd w:val="0"/>
      <w:spacing w:line="360" w:lineRule="atLeast"/>
      <w:textAlignment w:val="baseline"/>
    </w:pPr>
    <w:rPr>
      <w:rFonts w:ascii="Times New Roman" w:eastAsia="宋体" w:hAnsi="Times New Roman" w:cs="Times New Roman"/>
      <w:sz w:val="24"/>
      <w:lang w:val="en-US" w:eastAsia="zh-CN" w:bidi="ar-SA"/>
    </w:rPr>
  </w:style>
  <w:style w:type="paragraph" w:styleId="Heading1">
    <w:name w:val="Heading 1"/>
    <w:basedOn w:val="Normal"/>
    <w:next w:val="Normal"/>
    <w:link w:val="标题1字符"/>
    <w:uiPriority w:val="9"/>
    <w:qFormat/>
    <w:pPr>
      <w:keepNext/>
      <w:keepLines/>
      <w:spacing w:before="340" w:after="330" w:line="578" w:lineRule="atLeast"/>
      <w:outlineLvl w:val="0"/>
    </w:pPr>
    <w:rPr>
      <w:b/>
      <w:bCs/>
      <w:kern w:val="44"/>
      <w:sz w:val="44"/>
      <w:szCs w:val="44"/>
    </w:rPr>
  </w:style>
  <w:style w:type="paragraph" w:styleId="Heading2">
    <w:name w:val="Heading 2"/>
    <w:basedOn w:val="Normal"/>
    <w:next w:val="Normal"/>
    <w:link w:val="标题2字符"/>
    <w:uiPriority w:val="9"/>
    <w:unhideWhenUsed/>
    <w:qFormat/>
    <w:pPr>
      <w:keepNext/>
      <w:keepLines/>
      <w:spacing w:before="260" w:after="260" w:line="416" w:lineRule="atLeast"/>
      <w:outlineLvl w:val="1"/>
    </w:pPr>
    <w:rPr>
      <w:rFonts w:ascii="Cambria" w:hAnsi="Cambria"/>
      <w:b/>
      <w:bCs/>
      <w:sz w:val="32"/>
      <w:szCs w:val="32"/>
    </w:rPr>
  </w:style>
  <w:style w:type="paragraph" w:styleId="Heading3">
    <w:name w:val="Heading 3"/>
    <w:basedOn w:val="Normal"/>
    <w:next w:val="Normal"/>
    <w:link w:val="标题3字符"/>
    <w:uiPriority w:val="9"/>
    <w:unhideWhenUsed/>
    <w:qFormat/>
    <w:pPr>
      <w:keepNext/>
      <w:keepLines/>
      <w:spacing w:before="260" w:after="260" w:line="416" w:lineRule="atLeast"/>
      <w:outlineLvl w:val="2"/>
    </w:pPr>
    <w:rPr>
      <w:b/>
      <w:bCs/>
      <w:sz w:val="32"/>
      <w:szCs w:val="3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TOC3">
    <w:name w:val="TOC 3"/>
    <w:basedOn w:val="Normal"/>
    <w:next w:val="Normal"/>
    <w:uiPriority w:val="39"/>
    <w:unhideWhenUsed/>
    <w:qFormat/>
    <w:pPr>
      <w:widowControl/>
      <w:adjustRightInd/>
      <w:spacing w:after="100" w:line="276" w:lineRule="auto"/>
      <w:ind w:left="440"/>
      <w:textAlignment w:val="auto"/>
    </w:pPr>
    <w:rPr>
      <w:rFonts w:ascii="Calibri" w:hAnsi="Calibri"/>
      <w:sz w:val="22"/>
      <w:szCs w:val="22"/>
    </w:rPr>
  </w:style>
  <w:style w:type="paragraph" w:styleId="BalloonText">
    <w:name w:val="Balloon Text"/>
    <w:basedOn w:val="Normal"/>
    <w:link w:val="批注框文本字符"/>
    <w:uiPriority w:val="99"/>
    <w:unhideWhenUsed/>
    <w:qFormat/>
    <w:pPr>
      <w:spacing w:line="240" w:lineRule="auto"/>
    </w:pPr>
    <w:rPr>
      <w:sz w:val="18"/>
      <w:szCs w:val="18"/>
    </w:rPr>
  </w:style>
  <w:style w:type="paragraph" w:styleId="Footer">
    <w:name w:val="Footer"/>
    <w:basedOn w:val="Normal"/>
    <w:link w:val="页脚字符"/>
    <w:unhideWhenUsed/>
    <w:qFormat/>
    <w:pPr>
      <w:tabs>
        <w:tab w:val="center" w:pos="4153"/>
        <w:tab w:val="right" w:pos="8306"/>
      </w:tabs>
      <w:snapToGrid w:val="0"/>
      <w:spacing w:line="240" w:lineRule="atLeast"/>
    </w:pPr>
    <w:rPr>
      <w:sz w:val="18"/>
      <w:szCs w:val="18"/>
    </w:rPr>
  </w:style>
  <w:style w:type="paragraph" w:styleId="Header">
    <w:name w:val="Header"/>
    <w:basedOn w:val="Normal"/>
    <w:link w:val="页眉字符"/>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TOC1">
    <w:name w:val="TOC 1"/>
    <w:basedOn w:val="Normal"/>
    <w:next w:val="Normal"/>
    <w:uiPriority w:val="39"/>
    <w:unhideWhenUsed/>
    <w:qFormat/>
    <w:pPr>
      <w:widowControl/>
      <w:tabs>
        <w:tab w:val="right" w:leader="dot" w:pos="8296"/>
      </w:tabs>
      <w:adjustRightInd/>
      <w:spacing w:after="100" w:line="276" w:lineRule="auto"/>
      <w:textAlignment w:val="auto"/>
    </w:pPr>
    <w:rPr>
      <w:rFonts w:ascii="黑体" w:eastAsia="黑体" w:hAnsi="黑体" w:cs="方正小标宋简体"/>
      <w:sz w:val="22"/>
      <w:szCs w:val="22"/>
    </w:rPr>
  </w:style>
  <w:style w:type="paragraph" w:styleId="TOC2">
    <w:name w:val="TOC 2"/>
    <w:basedOn w:val="Normal"/>
    <w:next w:val="Normal"/>
    <w:uiPriority w:val="39"/>
    <w:unhideWhenUsed/>
    <w:qFormat/>
    <w:pPr>
      <w:widowControl/>
      <w:adjustRightInd/>
      <w:spacing w:after="100" w:line="276" w:lineRule="auto"/>
      <w:ind w:left="220"/>
      <w:textAlignment w:val="auto"/>
    </w:pPr>
    <w:rPr>
      <w:rFonts w:ascii="Calibri" w:hAnsi="Calibri"/>
      <w:sz w:val="22"/>
      <w:szCs w:val="22"/>
    </w:rPr>
  </w:style>
  <w:style w:type="paragraph" w:styleId="Normal(Web)">
    <w:name w:val="Normal (Web)"/>
    <w:basedOn w:val="Normal"/>
    <w:uiPriority w:val="99"/>
    <w:unhideWhenUsed/>
    <w:qFormat/>
    <w:rPr/>
  </w:style>
  <w:style w:type="table" w:styleId="TableGrid">
    <w:name w:val="Table Grid"/>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PageNumber">
    <w:name w:val="Page Number"/>
    <w:basedOn w:val="DefaultParagraphFont"/>
    <w:qFormat/>
    <w:rPr/>
  </w:style>
  <w:style w:type="character" w:styleId="Hyperlink">
    <w:name w:val="Hyperlink"/>
    <w:uiPriority w:val="99"/>
    <w:unhideWhenUsed/>
    <w:qFormat/>
    <w:rPr>
      <w:color w:val="0000FF"/>
      <w:u w:val="single"/>
    </w:rPr>
  </w:style>
  <w:style w:type="character" w:customStyle="1" w:styleId="标题1字符">
    <w:name w:val="标题 1 字符"/>
    <w:link w:val="Heading1"/>
    <w:uiPriority w:val="9"/>
    <w:qFormat/>
    <w:rPr>
      <w:b/>
      <w:bCs/>
      <w:kern w:val="44"/>
      <w:sz w:val="44"/>
      <w:szCs w:val="44"/>
    </w:rPr>
  </w:style>
  <w:style w:type="character" w:customStyle="1" w:styleId="标题2字符">
    <w:name w:val="标题 2 字符"/>
    <w:link w:val="Heading2"/>
    <w:uiPriority w:val="9"/>
    <w:semiHidden/>
    <w:qFormat/>
    <w:rPr>
      <w:rFonts w:ascii="Cambria" w:eastAsia="宋体" w:hAnsi="Cambria" w:cs="Times New Roman"/>
      <w:b/>
      <w:bCs/>
      <w:sz w:val="32"/>
      <w:szCs w:val="32"/>
    </w:rPr>
  </w:style>
  <w:style w:type="character" w:customStyle="1" w:styleId="标题3字符">
    <w:name w:val="标题 3 字符"/>
    <w:link w:val="Heading3"/>
    <w:uiPriority w:val="9"/>
    <w:semiHidden/>
    <w:qFormat/>
    <w:rPr>
      <w:b/>
      <w:bCs/>
      <w:sz w:val="32"/>
      <w:szCs w:val="32"/>
    </w:rPr>
  </w:style>
  <w:style w:type="character" w:customStyle="1" w:styleId="批注框文本字符">
    <w:name w:val="批注框文本 字符"/>
    <w:link w:val="BalloonText"/>
    <w:uiPriority w:val="99"/>
    <w:semiHidden/>
    <w:qFormat/>
    <w:rPr>
      <w:sz w:val="18"/>
      <w:szCs w:val="18"/>
    </w:rPr>
  </w:style>
  <w:style w:type="character" w:customStyle="1" w:styleId="页脚字符">
    <w:name w:val="页脚 字符"/>
    <w:link w:val="Footer"/>
    <w:semiHidden/>
    <w:qFormat/>
    <w:rPr>
      <w:sz w:val="18"/>
      <w:szCs w:val="18"/>
    </w:rPr>
  </w:style>
  <w:style w:type="character" w:customStyle="1" w:styleId="页眉字符">
    <w:name w:val="页眉 字符"/>
    <w:link w:val="Header"/>
    <w:semiHidden/>
    <w:qFormat/>
    <w:rPr>
      <w:sz w:val="18"/>
      <w:szCs w:val="18"/>
    </w:rPr>
  </w:style>
  <w:style w:type="paragraph" w:customStyle="1" w:styleId="TOC标题1">
    <w:name w:val="TOC 标题1"/>
    <w:basedOn w:val="Heading1"/>
    <w:next w:val="Normal"/>
    <w:uiPriority w:val="39"/>
    <w:unhideWhenUsed/>
    <w:qFormat/>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WPSOffice手动目录1">
    <w:name w:val="WPSOffice手动目录 1"/>
    <w:qFormat/>
    <w:rPr>
      <w:rFonts w:ascii="Times New Roman" w:eastAsia="宋体" w:hAnsi="Times New Roman" w:cs="Times New Roman"/>
      <w:lang w:val="en-US" w:eastAsia="zh-CN" w:bidi="ar-SA"/>
    </w:rPr>
  </w:style>
  <w:style w:type="paragraph" w:customStyle="1" w:styleId="WPSOffice手动目录2">
    <w:name w:val="WPSOffice手动目录 2"/>
    <w:qFormat/>
    <w:pPr>
      <w:ind w:left="200" w:leftChars="200"/>
    </w:pPr>
    <w:rPr>
      <w:rFonts w:ascii="Times New Roman" w:eastAsia="宋体" w:hAnsi="Times New Roman" w:cs="Times New Roman"/>
      <w:lang w:val="en-US" w:eastAsia="zh-CN" w:bidi="ar-SA"/>
    </w:rPr>
  </w:style>
  <w:style w:type="numbering" w:default="1" w:styleId="NoList">
    <w:name w:val="No List"/>
    <w:uiPriority w:val="99"/>
    <w:semiHidden/>
    <w:unhideWhenUse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customXml" Target="../customXml/item10.xml" /><Relationship Id="rId11" Type="http://schemas.openxmlformats.org/officeDocument/2006/relationships/customXml" Target="../customXml/item11.xml" /><Relationship Id="rId12" Type="http://schemas.openxmlformats.org/officeDocument/2006/relationships/customXml" Target="../customXml/item12.xml" /><Relationship Id="rId13" Type="http://schemas.openxmlformats.org/officeDocument/2006/relationships/customXml" Target="../customXml/item13.xml" /><Relationship Id="rId14" Type="http://schemas.openxmlformats.org/officeDocument/2006/relationships/customXml" Target="../customXml/item14.xml" /><Relationship Id="rId15" Type="http://schemas.openxmlformats.org/officeDocument/2006/relationships/customXml" Target="../customXml/item15.xml" /><Relationship Id="rId16" Type="http://schemas.openxmlformats.org/officeDocument/2006/relationships/customXml" Target="../customXml/item16.xml" /><Relationship Id="rId17" Type="http://schemas.openxmlformats.org/officeDocument/2006/relationships/customXml" Target="../customXml/item17.xml" /><Relationship Id="rId18" Type="http://schemas.openxmlformats.org/officeDocument/2006/relationships/customXml" Target="../customXml/item18.xml" /><Relationship Id="rId19" Type="http://schemas.openxmlformats.org/officeDocument/2006/relationships/customXml" Target="../customXml/item19.xml" /><Relationship Id="rId2" Type="http://schemas.openxmlformats.org/officeDocument/2006/relationships/customXml" Target="../customXml/item2.xml" /><Relationship Id="rId20" Type="http://schemas.openxmlformats.org/officeDocument/2006/relationships/customXml" Target="../customXml/item20.xml" /><Relationship Id="rId21" Type="http://schemas.openxmlformats.org/officeDocument/2006/relationships/customXml" Target="../customXml/item21.xml" /><Relationship Id="rId22" Type="http://schemas.openxmlformats.org/officeDocument/2006/relationships/customXml" Target="../customXml/item22.xml" /><Relationship Id="rId23" Type="http://schemas.openxmlformats.org/officeDocument/2006/relationships/customXml" Target="../customXml/item23.xml" /><Relationship Id="rId24" Type="http://schemas.openxmlformats.org/officeDocument/2006/relationships/customXml" Target="../customXml/item24.xml" /><Relationship Id="rId25" Type="http://schemas.openxmlformats.org/officeDocument/2006/relationships/customXml" Target="../customXml/item25.xml" /><Relationship Id="rId26" Type="http://schemas.openxmlformats.org/officeDocument/2006/relationships/customXml" Target="../customXml/item26.xml" /><Relationship Id="rId27" Type="http://schemas.openxmlformats.org/officeDocument/2006/relationships/customXml" Target="../customXml/item27.xml" /><Relationship Id="rId28" Type="http://schemas.openxmlformats.org/officeDocument/2006/relationships/customXml" Target="../customXml/item28.xml" /><Relationship Id="rId29" Type="http://schemas.openxmlformats.org/officeDocument/2006/relationships/customXml" Target="../customXml/item29.xml" /><Relationship Id="rId3" Type="http://schemas.openxmlformats.org/officeDocument/2006/relationships/customXml" Target="../customXml/item3.xml" /><Relationship Id="rId30" Type="http://schemas.openxmlformats.org/officeDocument/2006/relationships/customXml" Target="../customXml/item30.xml" /><Relationship Id="rId31" Type="http://schemas.openxmlformats.org/officeDocument/2006/relationships/customXml" Target="../customXml/item31.xml" /><Relationship Id="rId32" Type="http://schemas.openxmlformats.org/officeDocument/2006/relationships/customXml" Target="../customXml/item32.xml" /><Relationship Id="rId33" Type="http://schemas.openxmlformats.org/officeDocument/2006/relationships/customXml" Target="../customXml/item33.xml" /><Relationship Id="rId34" Type="http://schemas.openxmlformats.org/officeDocument/2006/relationships/customXml" Target="../customXml/item34.xml" /><Relationship Id="rId35" Type="http://schemas.openxmlformats.org/officeDocument/2006/relationships/customXml" Target="../customXml/item35.xml" /><Relationship Id="rId36" Type="http://schemas.openxmlformats.org/officeDocument/2006/relationships/customXml" Target="../customXml/item36.xml" /><Relationship Id="rId37" Type="http://schemas.openxmlformats.org/officeDocument/2006/relationships/header" Target="header1.xml" /><Relationship Id="rId38" Type="http://schemas.openxmlformats.org/officeDocument/2006/relationships/header" Target="header2.xml" /><Relationship Id="rId39" Type="http://schemas.openxmlformats.org/officeDocument/2006/relationships/header" Target="header3.xml" /><Relationship Id="rId4" Type="http://schemas.openxmlformats.org/officeDocument/2006/relationships/customXml" Target="../customXml/item4.xml" /><Relationship Id="rId40" Type="http://schemas.openxmlformats.org/officeDocument/2006/relationships/footer" Target="footer1.xml" /><Relationship Id="rId41" Type="http://schemas.openxmlformats.org/officeDocument/2006/relationships/footer" Target="footer2.xml" /><Relationship Id="rId42" Type="http://schemas.openxmlformats.org/officeDocument/2006/relationships/footer" Target="footer3.xml" /><Relationship Id="rId43" Type="http://schemas.openxmlformats.org/officeDocument/2006/relationships/footer" Target="footer4.xml" /><Relationship Id="rId44" Type="http://schemas.openxmlformats.org/officeDocument/2006/relationships/footer" Target="footer5.xml" /><Relationship Id="rId45" Type="http://schemas.openxmlformats.org/officeDocument/2006/relationships/theme" Target="theme/theme1.xml" /><Relationship Id="rId46" Type="http://schemas.openxmlformats.org/officeDocument/2006/relationships/styles" Target="styles.xml" /><Relationship Id="rId47" Type="http://schemas.openxmlformats.org/officeDocument/2006/relationships/webSettings" Target="webSettings.xml" /><Relationship Id="rId48" Type="http://schemas.openxmlformats.org/officeDocument/2006/relationships/fontTable" Target="fontTable.xml" /><Relationship Id="rId49" Type="http://schemas.openxmlformats.org/officeDocument/2006/relationships/settings" Target="settings.xml" /><Relationship Id="rId5" Type="http://schemas.openxmlformats.org/officeDocument/2006/relationships/customXml" Target="../customXml/item5.xml" /><Relationship Id="rId6" Type="http://schemas.openxmlformats.org/officeDocument/2006/relationships/customXml" Target="../customXml/item6.xml" /><Relationship Id="rId7" Type="http://schemas.openxmlformats.org/officeDocument/2006/relationships/customXml" Target="../customXml/item7.xml" /><Relationship Id="rId8" Type="http://schemas.openxmlformats.org/officeDocument/2006/relationships/customXml" Target="../customXml/item8.xml" /><Relationship Id="rId9" Type="http://schemas.openxmlformats.org/officeDocument/2006/relationships/customXml" Target="../customXml/item9.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10.xml.rels>&#65279;<?xml version="1.0" encoding="utf-8" standalone="yes"?><Relationships xmlns="http://schemas.openxmlformats.org/package/2006/relationships"><Relationship Id="rId1" Type="http://schemas.openxmlformats.org/officeDocument/2006/relationships/customXmlProps" Target="itemProps10.xml" /></Relationships>
</file>

<file path=customXml/_rels/item11.xml.rels>&#65279;<?xml version="1.0" encoding="utf-8" standalone="yes"?><Relationships xmlns="http://schemas.openxmlformats.org/package/2006/relationships"><Relationship Id="rId1" Type="http://schemas.openxmlformats.org/officeDocument/2006/relationships/customXmlProps" Target="itemProps11.xml" /></Relationships>
</file>

<file path=customXml/_rels/item12.xml.rels>&#65279;<?xml version="1.0" encoding="utf-8" standalone="yes"?><Relationships xmlns="http://schemas.openxmlformats.org/package/2006/relationships"><Relationship Id="rId1" Type="http://schemas.openxmlformats.org/officeDocument/2006/relationships/customXmlProps" Target="itemProps12.xml" /></Relationships>
</file>

<file path=customXml/_rels/item13.xml.rels>&#65279;<?xml version="1.0" encoding="utf-8" standalone="yes"?><Relationships xmlns="http://schemas.openxmlformats.org/package/2006/relationships"><Relationship Id="rId1" Type="http://schemas.openxmlformats.org/officeDocument/2006/relationships/customXmlProps" Target="itemProps13.xml" /></Relationships>
</file>

<file path=customXml/_rels/item14.xml.rels>&#65279;<?xml version="1.0" encoding="utf-8" standalone="yes"?><Relationships xmlns="http://schemas.openxmlformats.org/package/2006/relationships"><Relationship Id="rId1" Type="http://schemas.openxmlformats.org/officeDocument/2006/relationships/customXmlProps" Target="itemProps14.xml" /></Relationships>
</file>

<file path=customXml/_rels/item15.xml.rels>&#65279;<?xml version="1.0" encoding="utf-8" standalone="yes"?><Relationships xmlns="http://schemas.openxmlformats.org/package/2006/relationships"><Relationship Id="rId1" Type="http://schemas.openxmlformats.org/officeDocument/2006/relationships/customXmlProps" Target="itemProps15.xml" /></Relationships>
</file>

<file path=customXml/_rels/item16.xml.rels>&#65279;<?xml version="1.0" encoding="utf-8" standalone="yes"?><Relationships xmlns="http://schemas.openxmlformats.org/package/2006/relationships"><Relationship Id="rId1" Type="http://schemas.openxmlformats.org/officeDocument/2006/relationships/customXmlProps" Target="itemProps16.xml" /></Relationships>
</file>

<file path=customXml/_rels/item17.xml.rels>&#65279;<?xml version="1.0" encoding="utf-8" standalone="yes"?><Relationships xmlns="http://schemas.openxmlformats.org/package/2006/relationships"><Relationship Id="rId1" Type="http://schemas.openxmlformats.org/officeDocument/2006/relationships/customXmlProps" Target="itemProps17.xml" /></Relationships>
</file>

<file path=customXml/_rels/item18.xml.rels>&#65279;<?xml version="1.0" encoding="utf-8" standalone="yes"?><Relationships xmlns="http://schemas.openxmlformats.org/package/2006/relationships"><Relationship Id="rId1" Type="http://schemas.openxmlformats.org/officeDocument/2006/relationships/customXmlProps" Target="itemProps18.xml" /></Relationships>
</file>

<file path=customXml/_rels/item19.xml.rels>&#65279;<?xml version="1.0" encoding="utf-8" standalone="yes"?><Relationships xmlns="http://schemas.openxmlformats.org/package/2006/relationships"><Relationship Id="rId1" Type="http://schemas.openxmlformats.org/officeDocument/2006/relationships/customXmlProps" Target="itemProps19.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20.xml.rels>&#65279;<?xml version="1.0" encoding="utf-8" standalone="yes"?><Relationships xmlns="http://schemas.openxmlformats.org/package/2006/relationships"><Relationship Id="rId1" Type="http://schemas.openxmlformats.org/officeDocument/2006/relationships/customXmlProps" Target="itemProps20.xml" /></Relationships>
</file>

<file path=customXml/_rels/item21.xml.rels>&#65279;<?xml version="1.0" encoding="utf-8" standalone="yes"?><Relationships xmlns="http://schemas.openxmlformats.org/package/2006/relationships"><Relationship Id="rId1" Type="http://schemas.openxmlformats.org/officeDocument/2006/relationships/customXmlProps" Target="itemProps21.xml" /></Relationships>
</file>

<file path=customXml/_rels/item22.xml.rels>&#65279;<?xml version="1.0" encoding="utf-8" standalone="yes"?><Relationships xmlns="http://schemas.openxmlformats.org/package/2006/relationships"><Relationship Id="rId1" Type="http://schemas.openxmlformats.org/officeDocument/2006/relationships/customXmlProps" Target="itemProps22.xml" /></Relationships>
</file>

<file path=customXml/_rels/item23.xml.rels>&#65279;<?xml version="1.0" encoding="utf-8" standalone="yes"?><Relationships xmlns="http://schemas.openxmlformats.org/package/2006/relationships"><Relationship Id="rId1" Type="http://schemas.openxmlformats.org/officeDocument/2006/relationships/customXmlProps" Target="itemProps23.xml" /></Relationships>
</file>

<file path=customXml/_rels/item24.xml.rels>&#65279;<?xml version="1.0" encoding="utf-8" standalone="yes"?><Relationships xmlns="http://schemas.openxmlformats.org/package/2006/relationships"><Relationship Id="rId1" Type="http://schemas.openxmlformats.org/officeDocument/2006/relationships/customXmlProps" Target="itemProps24.xml" /></Relationships>
</file>

<file path=customXml/_rels/item25.xml.rels>&#65279;<?xml version="1.0" encoding="utf-8" standalone="yes"?><Relationships xmlns="http://schemas.openxmlformats.org/package/2006/relationships"><Relationship Id="rId1" Type="http://schemas.openxmlformats.org/officeDocument/2006/relationships/customXmlProps" Target="itemProps25.xml" /></Relationships>
</file>

<file path=customXml/_rels/item26.xml.rels>&#65279;<?xml version="1.0" encoding="utf-8" standalone="yes"?><Relationships xmlns="http://schemas.openxmlformats.org/package/2006/relationships"><Relationship Id="rId1" Type="http://schemas.openxmlformats.org/officeDocument/2006/relationships/customXmlProps" Target="itemProps26.xml" /></Relationships>
</file>

<file path=customXml/_rels/item27.xml.rels>&#65279;<?xml version="1.0" encoding="utf-8" standalone="yes"?><Relationships xmlns="http://schemas.openxmlformats.org/package/2006/relationships"><Relationship Id="rId1" Type="http://schemas.openxmlformats.org/officeDocument/2006/relationships/customXmlProps" Target="itemProps27.xml" /></Relationships>
</file>

<file path=customXml/_rels/item28.xml.rels>&#65279;<?xml version="1.0" encoding="utf-8" standalone="yes"?><Relationships xmlns="http://schemas.openxmlformats.org/package/2006/relationships"><Relationship Id="rId1" Type="http://schemas.openxmlformats.org/officeDocument/2006/relationships/customXmlProps" Target="itemProps28.xml" /></Relationships>
</file>

<file path=customXml/_rels/item29.xml.rels>&#65279;<?xml version="1.0" encoding="utf-8" standalone="yes"?><Relationships xmlns="http://schemas.openxmlformats.org/package/2006/relationships"><Relationship Id="rId1" Type="http://schemas.openxmlformats.org/officeDocument/2006/relationships/customXmlProps" Target="itemProps29.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30.xml.rels>&#65279;<?xml version="1.0" encoding="utf-8" standalone="yes"?><Relationships xmlns="http://schemas.openxmlformats.org/package/2006/relationships"><Relationship Id="rId1" Type="http://schemas.openxmlformats.org/officeDocument/2006/relationships/customXmlProps" Target="itemProps30.xml" /></Relationships>
</file>

<file path=customXml/_rels/item31.xml.rels>&#65279;<?xml version="1.0" encoding="utf-8" standalone="yes"?><Relationships xmlns="http://schemas.openxmlformats.org/package/2006/relationships"><Relationship Id="rId1" Type="http://schemas.openxmlformats.org/officeDocument/2006/relationships/customXmlProps" Target="itemProps31.xml" /></Relationships>
</file>

<file path=customXml/_rels/item32.xml.rels>&#65279;<?xml version="1.0" encoding="utf-8" standalone="yes"?><Relationships xmlns="http://schemas.openxmlformats.org/package/2006/relationships"><Relationship Id="rId1" Type="http://schemas.openxmlformats.org/officeDocument/2006/relationships/customXmlProps" Target="itemProps32.xml" /></Relationships>
</file>

<file path=customXml/_rels/item33.xml.rels>&#65279;<?xml version="1.0" encoding="utf-8" standalone="yes"?><Relationships xmlns="http://schemas.openxmlformats.org/package/2006/relationships"><Relationship Id="rId1" Type="http://schemas.openxmlformats.org/officeDocument/2006/relationships/customXmlProps" Target="itemProps33.xml" /></Relationships>
</file>

<file path=customXml/_rels/item34.xml.rels>&#65279;<?xml version="1.0" encoding="utf-8" standalone="yes"?><Relationships xmlns="http://schemas.openxmlformats.org/package/2006/relationships"><Relationship Id="rId1" Type="http://schemas.openxmlformats.org/officeDocument/2006/relationships/customXmlProps" Target="itemProps34.xml" /></Relationships>
</file>

<file path=customXml/_rels/item35.xml.rels>&#65279;<?xml version="1.0" encoding="utf-8" standalone="yes"?><Relationships xmlns="http://schemas.openxmlformats.org/package/2006/relationships"><Relationship Id="rId1" Type="http://schemas.openxmlformats.org/officeDocument/2006/relationships/customXmlProps" Target="itemProps35.xml" /></Relationships>
</file>

<file path=customXml/_rels/item36.xml.rels>&#65279;<?xml version="1.0" encoding="utf-8" standalone="yes"?><Relationships xmlns="http://schemas.openxmlformats.org/package/2006/relationships"><Relationship Id="rId1" Type="http://schemas.openxmlformats.org/officeDocument/2006/relationships/customXmlProps" Target="itemProps36.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_rels/item6.xml.rels>&#65279;<?xml version="1.0" encoding="utf-8" standalone="yes"?><Relationships xmlns="http://schemas.openxmlformats.org/package/2006/relationships"><Relationship Id="rId1" Type="http://schemas.openxmlformats.org/officeDocument/2006/relationships/customXmlProps" Target="itemProps6.xml" /></Relationships>
</file>

<file path=customXml/_rels/item7.xml.rels>&#65279;<?xml version="1.0" encoding="utf-8" standalone="yes"?><Relationships xmlns="http://schemas.openxmlformats.org/package/2006/relationships"><Relationship Id="rId1" Type="http://schemas.openxmlformats.org/officeDocument/2006/relationships/customXmlProps" Target="itemProps7.xml" /></Relationships>
</file>

<file path=customXml/_rels/item8.xml.rels>&#65279;<?xml version="1.0" encoding="utf-8" standalone="yes"?><Relationships xmlns="http://schemas.openxmlformats.org/package/2006/relationships"><Relationship Id="rId1" Type="http://schemas.openxmlformats.org/officeDocument/2006/relationships/customXmlProps" Target="itemProps8.xml" /></Relationships>
</file>

<file path=customXml/_rels/item9.xml.rels>&#65279;<?xml version="1.0" encoding="utf-8" standalone="yes"?><Relationships xmlns="http://schemas.openxmlformats.org/package/2006/relationships"><Relationship Id="rId1" Type="http://schemas.openxmlformats.org/officeDocument/2006/relationships/customXmlProps" Target="itemProps9.xml" /></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10.xml><?xml version="1.0" encoding="utf-8"?>
<Properties xmlns:vt="http://schemas.openxmlformats.org/officeDocument/2006/docPropsVTypes" xmlns="http://schemas.openxmlformats.org/officeDocument/2006/custom-properties">
  <property name="KSOProductBuildVer" pid="2" fmtid="{D5CDD505-2E9C-101B-9397-08002B2CF9AE}">
    <vt:lpwstr>2052-12.1.21861.21861</vt:lpwstr>
  </property>
  <property name="ICV" pid="3" fmtid="{D5CDD505-2E9C-101B-9397-08002B2CF9AE}">
    <vt:lpwstr>D4B04B155235685344519568F2DC680B_43</vt:lpwstr>
  </property>
  <property name="KSOTemplateDocerSaveRecord" pid="4" fmtid="{D5CDD505-2E9C-101B-9397-08002B2CF9AE}">
    <vt:lpwstr>eyJoZGlkIjoiMGI5YWI2OWVkMTUzY2U4YTc0MGZjNmJkMzljNGQ3YjQiLCJ1c2VySWQiOiI1OTcyODA4NTEifQ==</vt:lpwstr>
  </property>
</Properties>
</file>

<file path=customXml/item11.xml><?xml version="1.0" encoding="utf-8"?>
<Properties xmlns:vt="http://schemas.openxmlformats.org/officeDocument/2006/docPropsVTypes" xmlns="http://schemas.openxmlformats.org/officeDocument/2006/custom-properties">
  <property name="KSOProductBuildVer" pid="2" fmtid="{D5CDD505-2E9C-101B-9397-08002B2CF9AE}">
    <vt:lpwstr>2052-12.1.21861.21861</vt:lpwstr>
  </property>
  <property name="ICV" pid="3" fmtid="{D5CDD505-2E9C-101B-9397-08002B2CF9AE}">
    <vt:lpwstr>D4B04B155235685344519568F2DC680B_43</vt:lpwstr>
  </property>
  <property name="KSOTemplateDocerSaveRecord" pid="4" fmtid="{D5CDD505-2E9C-101B-9397-08002B2CF9AE}">
    <vt:lpwstr>eyJoZGlkIjoiMGI5YWI2OWVkMTUzY2U4YTc0MGZjNmJkMzljNGQ3YjQiLCJ1c2VySWQiOiI1OTcyODA4NTEifQ_x003D__x003D_</vt:lpwstr>
  </property>
</Properties>
</file>

<file path=customXml/item12.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13.xml><?xml version="1.0" encoding="utf-8"?>
<Properties xmlns:vt="http://schemas.openxmlformats.org/officeDocument/2006/docPropsVTypes" xmlns="http://schemas.openxmlformats.org/officeDocument/2006/custom-properties">
  <property name="KSOProductBuildVer" pid="2" fmtid="{D5CDD505-2E9C-101B-9397-08002B2CF9AE}">
    <vt:lpwstr>2052-12.1.21861.21861</vt:lpwstr>
  </property>
  <property name="ICV" pid="3" fmtid="{D5CDD505-2E9C-101B-9397-08002B2CF9AE}">
    <vt:lpwstr>D4B04B155235685344519568F2DC680B_43</vt:lpwstr>
  </property>
  <property name="KSOTemplateDocerSaveRecord" pid="4" fmtid="{D5CDD505-2E9C-101B-9397-08002B2CF9AE}">
    <vt:lpwstr>eyJoZGlkIjoiMGI5YWI2OWVkMTUzY2U4YTc0MGZjNmJkMzljNGQ3YjQiLCJ1c2VySWQiOiI1OTcyODA4NTEifQ_x003D__x003D_</vt:lpwstr>
  </property>
</Properties>
</file>

<file path=customXml/item14.xml><?xml version="1.0" encoding="utf-8"?>
<Properties xmlns:vt="http://schemas.openxmlformats.org/officeDocument/2006/docPropsVTypes" xmlns="http://schemas.openxmlformats.org/officeDocument/2006/custom-properties">
  <property name="KSOProductBuildVer" pid="2" fmtid="{D5CDD505-2E9C-101B-9397-08002B2CF9AE}">
    <vt:lpwstr>2052-12.1.21861.21861</vt:lpwstr>
  </property>
  <property name="ICV" pid="3" fmtid="{D5CDD505-2E9C-101B-9397-08002B2CF9AE}">
    <vt:lpwstr>D4B04B155235685344519568F2DC680B_43</vt:lpwstr>
  </property>
  <property name="KSOTemplateDocerSaveRecord" pid="4" fmtid="{D5CDD505-2E9C-101B-9397-08002B2CF9AE}">
    <vt:lpwstr>eyJoZGlkIjoiMGI5YWI2OWVkMTUzY2U4YTc0MGZjNmJkMzljNGQ3YjQiLCJ1c2VySWQiOiI1OTcyODA4NTEifQ_x003D__x003D_</vt:lpwstr>
  </property>
</Properties>
</file>

<file path=customXml/item15.xml><?xml version="1.0" encoding="utf-8"?>
<Properties xmlns:vt="http://schemas.openxmlformats.org/officeDocument/2006/docPropsVTypes" xmlns="http://schemas.openxmlformats.org/officeDocument/2006/custom-properties">
  <property name="KSOProductBuildVer" pid="2" fmtid="{D5CDD505-2E9C-101B-9397-08002B2CF9AE}">
    <vt:lpwstr>2052-12.1.21861.21861</vt:lpwstr>
  </property>
  <property name="ICV" pid="3" fmtid="{D5CDD505-2E9C-101B-9397-08002B2CF9AE}">
    <vt:lpwstr>D4B04B155235685344519568F2DC680B_43</vt:lpwstr>
  </property>
  <property name="KSOTemplateDocerSaveRecord" pid="4" fmtid="{D5CDD505-2E9C-101B-9397-08002B2CF9AE}">
    <vt:lpwstr>eyJoZGlkIjoiMGI5YWI2OWVkMTUzY2U4YTc0MGZjNmJkMzljNGQ3YjQiLCJ1c2VySWQiOiI1OTcyODA4NTEifQ_x003D__x003D_</vt:lpwstr>
  </property>
</Properties>
</file>

<file path=customXml/item16.xml><?xml version="1.0" encoding="utf-8"?>
<cp:coreProperties xmlns:xsi="http://www.w3.org/2001/XMLSchema-instance" xmlns:dcmitype="http://purl.org/dc/dcmitype/" xmlns:cp="http://schemas.openxmlformats.org/package/2006/metadata/core-properties" xmlns:dc="http://purl.org/dc/elements/1.1/" xmlns:dcterms="http://purl.org/dc/terms/">
  <dc:title>附件1</dc:title>
  <dc:creator>Administrator</dc:creator>
  <cp:lastModifiedBy>马彦龙</cp:lastModifiedBy>
  <cp:revision>5</cp:revision>
  <cp:lastPrinted>2025-07-03T11:27:00Z</cp:lastPrinted>
  <dcterms:created xsi:type="dcterms:W3CDTF">2019-08-06T02:37:00Z</dcterms:created>
  <dcterms:modified xsi:type="dcterms:W3CDTF">2025-08-11T17:54:04Z</dcterms:modified>
</cp:coreProperties>
</file>

<file path=customXml/item17.xml><?xml version="1.0" encoding="utf-8"?>
<cp:coreProperties xmlns:xsi="http://www.w3.org/2001/XMLSchema-instance" xmlns:dcmitype="http://purl.org/dc/dcmitype/" xmlns:cp="http://schemas.openxmlformats.org/package/2006/metadata/core-properties" xmlns:dc="http://purl.org/dc/elements/1.1/" xmlns:dcterms="http://purl.org/dc/terms/">
  <dcterms:created xsi:type="dcterms:W3CDTF">2019-08-06T18:37:00Z</dcterms:created>
  <dc:creator>Administrator</dc:creator>
  <cp:lastModifiedBy>马彦龙</cp:lastModifiedBy>
  <cp:lastPrinted>2025-07-04T03:27:00Z</cp:lastPrinted>
  <dcterms:modified xsi:type="dcterms:W3CDTF">2025-08-12T16:46:00Z</dcterms:modified>
  <dc:title>附件1</dc:title>
  <cp:revision>5</cp:revision>
</cp:coreProperties>
</file>

<file path=customXml/item18.xml><?xml version="1.0" encoding="utf-8"?>
<Properties xmlns:vt="http://schemas.openxmlformats.org/officeDocument/2006/docPropsVTypes" xmlns="http://schemas.openxmlformats.org/officeDocument/2006/custom-properties">
  <property name="KSOProductBuildVer" pid="2" fmtid="{D5CDD505-2E9C-101B-9397-08002B2CF9AE}">
    <vt:lpwstr>2052-12.1.21861.21861</vt:lpwstr>
  </property>
  <property name="ICV" pid="3" fmtid="{D5CDD505-2E9C-101B-9397-08002B2CF9AE}">
    <vt:lpwstr>D4B04B155235685344519568F2DC680B_43</vt:lpwstr>
  </property>
  <property name="KSOTemplateDocerSaveRecord" pid="4" fmtid="{D5CDD505-2E9C-101B-9397-08002B2CF9AE}">
    <vt:lpwstr>eyJoZGlkIjoiMGI5YWI2OWVkMTUzY2U4YTc0MGZjNmJkMzljNGQ3YjQiLCJ1c2VySWQiOiI1OTcyODA4NTEifQ_x003D__x003D_</vt:lpwstr>
  </property>
</Properties>
</file>

<file path=customXml/item19.xml><?xml version="1.0" encoding="utf-8"?>
<Properties xmlns:vt="http://schemas.openxmlformats.org/officeDocument/2006/docPropsVTypes" xmlns="http://schemas.openxmlformats.org/officeDocument/2006/custom-properties">
  <property name="KSOProductBuildVer" pid="2" fmtid="{D5CDD505-2E9C-101B-9397-08002B2CF9AE}">
    <vt:lpwstr>2052-12.1.21861.21861</vt:lpwstr>
  </property>
  <property name="ICV" pid="3" fmtid="{D5CDD505-2E9C-101B-9397-08002B2CF9AE}">
    <vt:lpwstr>D4B04B155235685344519568F2DC680B_43</vt:lpwstr>
  </property>
  <property name="KSOTemplateDocerSaveRecord" pid="4" fmtid="{D5CDD505-2E9C-101B-9397-08002B2CF9AE}">
    <vt:lpwstr>eyJoZGlkIjoiMGI5YWI2OWVkMTUzY2U4YTc0MGZjNmJkMzljNGQ3YjQiLCJ1c2VySWQiOiI1OTcyODA4NTEifQ_x003D__x003D_</vt:lpwstr>
  </property>
</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20.xml><?xml version="1.0" encoding="utf-8"?>
<Properties xmlns:vt="http://schemas.openxmlformats.org/officeDocument/2006/docPropsVTypes" xmlns="http://schemas.openxmlformats.org/officeDocument/2006/custom-properties">
  <property name="KSOProductBuildVer" pid="2" fmtid="{D5CDD505-2E9C-101B-9397-08002B2CF9AE}">
    <vt:lpwstr>2052-12.1.21861.21861</vt:lpwstr>
  </property>
  <property name="ICV" pid="3" fmtid="{D5CDD505-2E9C-101B-9397-08002B2CF9AE}">
    <vt:lpwstr>D4B04B155235685344519568F2DC680B_43</vt:lpwstr>
  </property>
  <property name="KSOTemplateDocerSaveRecord" pid="4" fmtid="{D5CDD505-2E9C-101B-9397-08002B2CF9AE}">
    <vt:lpwstr>eyJoZGlkIjoiMGI5YWI2OWVkMTUzY2U4YTc0MGZjNmJkMzljNGQ3YjQiLCJ1c2VySWQiOiI1OTcyODA4NTEifQ_x003D__x003D_</vt:lpwstr>
  </property>
</Properties>
</file>

<file path=customXml/item21.xml><?xml version="1.0" encoding="utf-8"?>
<Properties xmlns:vt="http://schemas.openxmlformats.org/officeDocument/2006/docPropsVTypes" xmlns="http://schemas.openxmlformats.org/officeDocument/2006/extended-properti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22.xml><?xml version="1.0" encoding="utf-8"?>
<Properties xmlns:vt="http://schemas.openxmlformats.org/officeDocument/2006/docPropsVTypes" xmlns="http://schemas.openxmlformats.org/officeDocument/2006/custom-properties">
  <property name="KSOProductBuildVer" pid="2" fmtid="{D5CDD505-2E9C-101B-9397-08002B2CF9AE}">
    <vt:lpwstr>2052-12.1.21861.21861</vt:lpwstr>
  </property>
  <property name="ICV" pid="3" fmtid="{D5CDD505-2E9C-101B-9397-08002B2CF9AE}">
    <vt:lpwstr>D4B04B155235685344519568F2DC680B_43</vt:lpwstr>
  </property>
  <property name="KSOTemplateDocerSaveRecord" pid="4" fmtid="{D5CDD505-2E9C-101B-9397-08002B2CF9AE}">
    <vt:lpwstr>eyJoZGlkIjoiMGI5YWI2OWVkMTUzY2U4YTc0MGZjNmJkMzljNGQ3YjQiLCJ1c2VySWQiOiI1OTcyODA4NTEifQ_x003D__x003D_</vt:lpwstr>
  </property>
</Properties>
</file>

<file path=customXml/item23.xml><?xml version="1.0" encoding="utf-8"?>
<cp:coreProperties xmlns:xsi="http://www.w3.org/2001/XMLSchema-instance" xmlns:dcmitype="http://purl.org/dc/dcmitype/" xmlns:cp="http://schemas.openxmlformats.org/package/2006/metadata/core-properties" xmlns:dc="http://purl.org/dc/elements/1.1/" xmlns:dcterms="http://purl.org/dc/terms/">
  <dcterms:created xsi:type="dcterms:W3CDTF">2019-08-05T18:37:00Z</dcterms:created>
  <dc:creator>Administrator</dc:creator>
  <cp:lastModifiedBy>马彦龙</cp:lastModifiedBy>
  <cp:lastPrinted>2025-07-03T03:27:00Z</cp:lastPrinted>
  <dcterms:modified xsi:type="dcterms:W3CDTF">2025-08-08T16:14:24Z</dcterms:modified>
  <dc:title>附件1</dc:title>
  <cp:revision>5</cp:revision>
</cp:coreProperties>
</file>

<file path=customXml/item24.xml><?xml version="1.0" encoding="utf-8"?>
<Properties xmlns:vt="http://schemas.openxmlformats.org/officeDocument/2006/docPropsVTypes" xmlns="http://schemas.openxmlformats.org/officeDocument/2006/custom-properties">
  <property name="KSOProductBuildVer" pid="2" fmtid="{D5CDD505-2E9C-101B-9397-08002B2CF9AE}">
    <vt:lpwstr>2052-12.1.21861.21861</vt:lpwstr>
  </property>
  <property name="ICV" pid="3" fmtid="{D5CDD505-2E9C-101B-9397-08002B2CF9AE}">
    <vt:lpwstr>D4B04B155235685344519568F2DC680B_43</vt:lpwstr>
  </property>
  <property name="KSOTemplateDocerSaveRecord" pid="4" fmtid="{D5CDD505-2E9C-101B-9397-08002B2CF9AE}">
    <vt:lpwstr>eyJoZGlkIjoiMGI5YWI2OWVkMTUzY2U4YTc0MGZjNmJkMzljNGQ3YjQiLCJ1c2VySWQiOiI1OTcyODA4NTEifQ_x003D__x003D_</vt:lpwstr>
  </property>
</Properties>
</file>

<file path=customXml/item25.xml><?xml version="1.0" encoding="utf-8"?>
<Properties xmlns:vt="http://schemas.openxmlformats.org/officeDocument/2006/docPropsVTypes" xmlns="http://schemas.openxmlformats.org/officeDocument/2006/custom-properties">
  <property name="KSOProductBuildVer" pid="2" fmtid="{D5CDD505-2E9C-101B-9397-08002B2CF9AE}">
    <vt:lpwstr>2052-12.1.21861.21861</vt:lpwstr>
  </property>
  <property name="ICV" pid="3" fmtid="{D5CDD505-2E9C-101B-9397-08002B2CF9AE}">
    <vt:lpwstr>D4B04B155235685344519568F2DC680B_43</vt:lpwstr>
  </property>
  <property name="KSOTemplateDocerSaveRecord" pid="4" fmtid="{D5CDD505-2E9C-101B-9397-08002B2CF9AE}">
    <vt:lpwstr>eyJoZGlkIjoiMGI5YWI2OWVkMTUzY2U4YTc0MGZjNmJkMzljNGQ3YjQiLCJ1c2VySWQiOiI1OTcyODA4NTEifQ_x003D__x003D_</vt:lpwstr>
  </property>
</Properties>
</file>

<file path=customXml/item26.xml><?xml version="1.0" encoding="utf-8"?>
<Properties xmlns:vt="http://schemas.openxmlformats.org/officeDocument/2006/docPropsVTypes" xmlns="http://schemas.openxmlformats.org/officeDocument/2006/custom-properties">
  <property name="KSOProductBuildVer" pid="2" fmtid="{D5CDD505-2E9C-101B-9397-08002B2CF9AE}">
    <vt:lpwstr>2052-12.1.21861.21861</vt:lpwstr>
  </property>
  <property name="ICV" pid="3" fmtid="{D5CDD505-2E9C-101B-9397-08002B2CF9AE}">
    <vt:lpwstr>D4B04B155235685344519568F2DC680B_43</vt:lpwstr>
  </property>
  <property name="KSOTemplateDocerSaveRecord" pid="4" fmtid="{D5CDD505-2E9C-101B-9397-08002B2CF9AE}">
    <vt:lpwstr>eyJoZGlkIjoiMGI5YWI2OWVkMTUzY2U4YTc0MGZjNmJkMzljNGQ3YjQiLCJ1c2VySWQiOiI1OTcyODA4NTEifQ_x003D__x003D_</vt:lpwstr>
  </property>
</Properties>
</file>

<file path=customXml/item27.xml><?xml version="1.0" encoding="utf-8"?>
<Properties xmlns:vt="http://schemas.openxmlformats.org/officeDocument/2006/docPropsVTypes" xmlns="http://schemas.openxmlformats.org/officeDocument/2006/extended-properties">
  <Template>Normal.dot</Template>
  <Pages>56</Pages>
  <Words>3357</Words>
  <Characters>17297</Characters>
  <Lines>60</Lines>
  <Paragraphs>16</Paragraphs>
  <TotalTime>1</TotalTime>
  <ScaleCrop>false</ScaleCrop>
  <LinksUpToDate>false</LinksUpToDate>
  <CharactersWithSpaces>17720</CharactersWithSpaces>
  <Application>WPS Office_12.1.21861.21861_F1E327BC-269C-435d-A152-05C5408002CA</Application>
  <DocSecurity>0</DocSecurity>
</Properties>
</file>

<file path=customXml/item28.xml><?xml version="1.0" encoding="utf-8"?>
<Properties xmlns:vt="http://schemas.openxmlformats.org/officeDocument/2006/docPropsVTypes" xmlns="http://schemas.openxmlformats.org/officeDocument/2006/custom-properties">
  <property name="KSOProductBuildVer" pid="2" fmtid="{D5CDD505-2E9C-101B-9397-08002B2CF9AE}">
    <vt:lpwstr>2052-12.1.21861.21861</vt:lpwstr>
  </property>
  <property name="ICV" pid="3" fmtid="{D5CDD505-2E9C-101B-9397-08002B2CF9AE}">
    <vt:lpwstr>D4B04B155235685344519568F2DC680B_43</vt:lpwstr>
  </property>
  <property name="KSOTemplateDocerSaveRecord" pid="4" fmtid="{D5CDD505-2E9C-101B-9397-08002B2CF9AE}">
    <vt:lpwstr>eyJoZGlkIjoiMGI5YWI2OWVkMTUzY2U4YTc0MGZjNmJkMzljNGQ3YjQiLCJ1c2VySWQiOiI1OTcyODA4NTEifQ_x003D__x003D_</vt:lpwstr>
  </property>
</Properties>
</file>

<file path=customXml/item29.xml><?xml version="1.0" encoding="utf-8"?>
<Properties xmlns:vt="http://schemas.openxmlformats.org/officeDocument/2006/docPropsVTypes" xmlns="http://schemas.openxmlformats.org/officeDocument/2006/custom-properties">
  <property name="KSOProductBuildVer" pid="2" fmtid="{D5CDD505-2E9C-101B-9397-08002B2CF9AE}">
    <vt:lpwstr>2052-12.1.21861.21861</vt:lpwstr>
  </property>
  <property name="ICV" pid="3" fmtid="{D5CDD505-2E9C-101B-9397-08002B2CF9AE}">
    <vt:lpwstr>D4B04B155235685344519568F2DC680B_43</vt:lpwstr>
  </property>
  <property name="KSOTemplateDocerSaveRecord" pid="4" fmtid="{D5CDD505-2E9C-101B-9397-08002B2CF9AE}">
    <vt:lpwstr>eyJoZGlkIjoiMGI5YWI2OWVkMTUzY2U4YTc0MGZjNmJkMzljNGQ3YjQiLCJ1c2VySWQiOiI1OTcyODA4NTEifQ_x003D__x003D_</vt:lpwstr>
  </property>
</Properties>
</file>

<file path=customXml/item3.xml><?xml version="1.0" encoding="utf-8"?>
<Properties xmlns:vt="http://schemas.openxmlformats.org/officeDocument/2006/docPropsVTypes" xmlns="http://schemas.openxmlformats.org/officeDocument/2006/custom-properties">
  <property name="KSOProductBuildVer" pid="2" fmtid="{D5CDD505-2E9C-101B-9397-08002B2CF9AE}">
    <vt:lpwstr>2052-12.1.21861.21861</vt:lpwstr>
  </property>
  <property name="ICV" pid="3" fmtid="{D5CDD505-2E9C-101B-9397-08002B2CF9AE}">
    <vt:lpwstr>D4B04B155235685344519568F2DC680B_43</vt:lpwstr>
  </property>
  <property name="KSOTemplateDocerSaveRecord" pid="4" fmtid="{D5CDD505-2E9C-101B-9397-08002B2CF9AE}">
    <vt:lpwstr>eyJoZGlkIjoiMGI5YWI2OWVkMTUzY2U4YTc0MGZjNmJkMzljNGQ3YjQiLCJ1c2VySWQiOiI1OTcyODA4NTEifQ==</vt:lpwstr>
  </property>
</Properties>
</file>

<file path=customXml/item30.xml><?xml version="1.0" encoding="utf-8"?>
<Properties xmlns:vt="http://schemas.openxmlformats.org/officeDocument/2006/docPropsVTypes" xmlns="http://schemas.openxmlformats.org/officeDocument/2006/custom-properties">
  <property name="KSOProductBuildVer" pid="2" fmtid="{D5CDD505-2E9C-101B-9397-08002B2CF9AE}">
    <vt:lpwstr>2052-12.1.21861.21861</vt:lpwstr>
  </property>
  <property name="ICV" pid="3" fmtid="{D5CDD505-2E9C-101B-9397-08002B2CF9AE}">
    <vt:lpwstr>D4B04B155235685344519568F2DC680B_43</vt:lpwstr>
  </property>
  <property name="KSOTemplateDocerSaveRecord" pid="4" fmtid="{D5CDD505-2E9C-101B-9397-08002B2CF9AE}">
    <vt:lpwstr>eyJoZGlkIjoiMGI5YWI2OWVkMTUzY2U4YTc0MGZjNmJkMzljNGQ3YjQiLCJ1c2VySWQiOiI1OTcyODA4NTEifQ_x003D__x003D_</vt:lpwstr>
  </property>
</Properties>
</file>

<file path=customXml/item31.xml><?xml version="1.0" encoding="utf-8"?>
<Properties xmlns:vt="http://schemas.openxmlformats.org/officeDocument/2006/docPropsVTypes" xmlns="http://schemas.openxmlformats.org/officeDocument/2006/custom-properties">
  <property name="KSOProductBuildVer" pid="2" fmtid="{D5CDD505-2E9C-101B-9397-08002B2CF9AE}">
    <vt:lpwstr>2052-12.1.21861.21861</vt:lpwstr>
  </property>
  <property name="ICV" pid="3" fmtid="{D5CDD505-2E9C-101B-9397-08002B2CF9AE}">
    <vt:lpwstr>D4B04B155235685344519568F2DC680B_43</vt:lpwstr>
  </property>
  <property name="KSOTemplateDocerSaveRecord" pid="4" fmtid="{D5CDD505-2E9C-101B-9397-08002B2CF9AE}">
    <vt:lpwstr>eyJoZGlkIjoiMGI5YWI2OWVkMTUzY2U4YTc0MGZjNmJkMzljNGQ3YjQiLCJ1c2VySWQiOiI1OTcyODA4NTEifQ_x003D__x003D_</vt:lpwstr>
  </property>
</Properties>
</file>

<file path=customXml/item32.xml><?xml version="1.0" encoding="utf-8"?>
<Properties xmlns:vt="http://schemas.openxmlformats.org/officeDocument/2006/docPropsVTypes" xmlns="http://schemas.openxmlformats.org/officeDocument/2006/custom-properties">
  <property name="KSOProductBuildVer" pid="2" fmtid="{D5CDD505-2E9C-101B-9397-08002B2CF9AE}">
    <vt:lpwstr>2052-12.1.21861.21861</vt:lpwstr>
  </property>
  <property name="ICV" pid="3" fmtid="{D5CDD505-2E9C-101B-9397-08002B2CF9AE}">
    <vt:lpwstr>D4B04B155235685344519568F2DC680B_43</vt:lpwstr>
  </property>
  <property name="KSOTemplateDocerSaveRecord" pid="4" fmtid="{D5CDD505-2E9C-101B-9397-08002B2CF9AE}">
    <vt:lpwstr>eyJoZGlkIjoiMGI5YWI2OWVkMTUzY2U4YTc0MGZjNmJkMzljNGQ3YjQiLCJ1c2VySWQiOiI1OTcyODA4NTEifQ_x003D__x003D_</vt:lpwstr>
  </property>
</Properties>
</file>

<file path=customXml/item33.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34.xml><?xml version="1.0" encoding="utf-8"?>
<Properties xmlns:vt="http://schemas.openxmlformats.org/officeDocument/2006/docPropsVTypes" xmlns="http://schemas.openxmlformats.org/officeDocument/2006/custom-properties">
  <property name="KSOProductBuildVer" pid="2" fmtid="{D5CDD505-2E9C-101B-9397-08002B2CF9AE}">
    <vt:lpwstr>2052-12.1.21861.21861</vt:lpwstr>
  </property>
  <property name="ICV" pid="3" fmtid="{D5CDD505-2E9C-101B-9397-08002B2CF9AE}">
    <vt:lpwstr>D4B04B155235685344519568F2DC680B_43</vt:lpwstr>
  </property>
  <property name="KSOTemplateDocerSaveRecord" pid="4" fmtid="{D5CDD505-2E9C-101B-9397-08002B2CF9AE}">
    <vt:lpwstr>eyJoZGlkIjoiMGI5YWI2OWVkMTUzY2U4YTc0MGZjNmJkMzljNGQ3YjQiLCJ1c2VySWQiOiI1OTcyODA4NTEifQ_x003D__x003D_</vt:lpwstr>
  </property>
</Properties>
</file>

<file path=customXml/item35.xml><?xml version="1.0" encoding="utf-8"?>
<cp:coreProperties xmlns:xsi="http://www.w3.org/2001/XMLSchema-instance" xmlns:dcmitype="http://purl.org/dc/dcmitype/" xmlns:cp="http://schemas.openxmlformats.org/package/2006/metadata/core-properties" xmlns:dc="http://purl.org/dc/elements/1.1/" xmlns:dcterms="http://purl.org/dc/terms/">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36.xml><?xml version="1.0" encoding="utf-8"?>
<Properties xmlns:vt="http://schemas.openxmlformats.org/officeDocument/2006/docPropsVTypes" xmlns="http://schemas.openxmlformats.org/officeDocument/2006/custom-properties">
  <property name="KSOProductBuildVer" pid="2" fmtid="{D5CDD505-2E9C-101B-9397-08002B2CF9AE}">
    <vt:lpwstr>2052-12.1.21861.21861</vt:lpwstr>
  </property>
  <property name="ICV" pid="3" fmtid="{D5CDD505-2E9C-101B-9397-08002B2CF9AE}">
    <vt:lpwstr>D4B04B155235685344519568F2DC680B_43</vt:lpwstr>
  </property>
  <property name="KSOTemplateDocerSaveRecord" pid="4" fmtid="{D5CDD505-2E9C-101B-9397-08002B2CF9AE}">
    <vt:lpwstr>eyJoZGlkIjoiMGI5YWI2OWVkMTUzY2U4YTc0MGZjNmJkMzljNGQ3YjQiLCJ1c2VySWQiOiI1OTcyODA4NTEifQ_x003D__x003D_</vt:lpwstr>
  </property>
</Properties>
</file>

<file path=customXml/item4.xml><?xml version="1.0" encoding="utf-8"?>
<Properties xmlns:vt="http://schemas.openxmlformats.org/officeDocument/2006/docPropsVTypes" xmlns="http://schemas.openxmlformats.org/officeDocument/2006/extended-properti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5.xml><?xml version="1.0" encoding="utf-8"?>
<Properties xmlns:vt="http://schemas.openxmlformats.org/officeDocument/2006/docPropsVTypes" xmlns="http://schemas.openxmlformats.org/officeDocument/2006/custom-properties">
  <property name="KSOProductBuildVer" pid="2" fmtid="{D5CDD505-2E9C-101B-9397-08002B2CF9AE}">
    <vt:lpwstr>2052-12.1.21861.21861</vt:lpwstr>
  </property>
  <property name="ICV" pid="3" fmtid="{D5CDD505-2E9C-101B-9397-08002B2CF9AE}">
    <vt:lpwstr>D4B04B155235685344519568F2DC680B_43</vt:lpwstr>
  </property>
  <property name="KSOTemplateDocerSaveRecord" pid="4" fmtid="{D5CDD505-2E9C-101B-9397-08002B2CF9AE}">
    <vt:lpwstr>eyJoZGlkIjoiMGI5YWI2OWVkMTUzY2U4YTc0MGZjNmJkMzljNGQ3YjQiLCJ1c2VySWQiOiI1OTcyODA4NTEifQ_x003D__x003D_</vt:lpwstr>
  </property>
</Properties>
</file>

<file path=customXml/item6.xml><?xml version="1.0" encoding="utf-8"?>
<cp:coreProperties xmlns:xsi="http://www.w3.org/2001/XMLSchema-instance" xmlns:dcmitype="http://purl.org/dc/dcmitype/" xmlns:cp="http://schemas.openxmlformats.org/package/2006/metadata/core-properties" xmlns:dc="http://purl.org/dc/elements/1.1/" xmlns:dcterms="http://purl.org/dc/terms/">
  <dcterms:created xsi:type="dcterms:W3CDTF">2019-08-06T02:37:00Z</dcterms:created>
  <dc:creator>Administrator</dc:creator>
  <cp:lastModifiedBy>马彦龙</cp:lastModifiedBy>
  <cp:lastPrinted>2025-07-03T11:27:00Z</cp:lastPrinted>
  <dcterms:modified xsi:type="dcterms:W3CDTF">2025-08-11T17:54:04Z</dcterms:modified>
  <dc:title>附件1</dc:title>
  <cp:revision>5</cp:revision>
</cp:coreProperties>
</file>

<file path=customXml/item7.xml><?xml version="1.0" encoding="utf-8"?>
<Properties xmlns:vt="http://schemas.openxmlformats.org/officeDocument/2006/docPropsVTypes" xmlns="http://schemas.openxmlformats.org/officeDocument/2006/custom-properties">
  <property name="KSOProductBuildVer" pid="2" fmtid="{D5CDD505-2E9C-101B-9397-08002B2CF9AE}">
    <vt:lpwstr>2052-12.1.21861.21861</vt:lpwstr>
  </property>
  <property name="ICV" pid="3" fmtid="{D5CDD505-2E9C-101B-9397-08002B2CF9AE}">
    <vt:lpwstr>D4B04B155235685344519568F2DC680B_43</vt:lpwstr>
  </property>
  <property name="KSOTemplateDocerSaveRecord" pid="4" fmtid="{D5CDD505-2E9C-101B-9397-08002B2CF9AE}">
    <vt:lpwstr>eyJoZGlkIjoiMGI5YWI2OWVkMTUzY2U4YTc0MGZjNmJkMzljNGQ3YjQiLCJ1c2VySWQiOiI1OTcyODA4NTEifQ_x003D__x003D_</vt:lpwstr>
  </property>
</Properties>
</file>

<file path=customXml/item8.xml><?xml version="1.0" encoding="utf-8"?>
<Properties xmlns:vt="http://schemas.openxmlformats.org/officeDocument/2006/docPropsVTypes" xmlns="http://schemas.openxmlformats.org/officeDocument/2006/custom-properties">
  <property name="KSOProductBuildVer" pid="2" fmtid="{D5CDD505-2E9C-101B-9397-08002B2CF9AE}">
    <vt:lpwstr>2052-12.1.21861.21861</vt:lpwstr>
  </property>
  <property name="ICV" pid="3" fmtid="{D5CDD505-2E9C-101B-9397-08002B2CF9AE}">
    <vt:lpwstr>D4B04B155235685344519568F2DC680B_43</vt:lpwstr>
  </property>
  <property name="KSOTemplateDocerSaveRecord" pid="4" fmtid="{D5CDD505-2E9C-101B-9397-08002B2CF9AE}">
    <vt:lpwstr>eyJoZGlkIjoiMGI5YWI2OWVkMTUzY2U4YTc0MGZjNmJkMzljNGQ3YjQiLCJ1c2VySWQiOiI1OTcyODA4NTEifQ_x003D__x003D_</vt:lpwstr>
  </property>
</Properties>
</file>

<file path=customXml/item9.xml><?xml version="1.0" encoding="utf-8"?>
<Properties xmlns:vt="http://schemas.openxmlformats.org/officeDocument/2006/docPropsVTypes" xmlns="http://schemas.openxmlformats.org/officeDocument/2006/custom-properties">
  <property name="KSOProductBuildVer" pid="2" fmtid="{D5CDD505-2E9C-101B-9397-08002B2CF9AE}">
    <vt:lpwstr>2052-12.1.21861.21861</vt:lpwstr>
  </property>
  <property name="ICV" pid="3" fmtid="{D5CDD505-2E9C-101B-9397-08002B2CF9AE}">
    <vt:lpwstr>D4B04B155235685344519568F2DC680B_43</vt:lpwstr>
  </property>
  <property name="KSOTemplateDocerSaveRecord" pid="4" fmtid="{D5CDD505-2E9C-101B-9397-08002B2CF9AE}">
    <vt:lpwstr>eyJoZGlkIjoiMGI5YWI2OWVkMTUzY2U4YTc0MGZjNmJkMzljNGQ3YjQiLCJ1c2VySWQiOiI1OTcyODA4NTEifQ_x003D__x003D_</vt:lpwstr>
  </property>
</Properties>
</file>

<file path=customXml/itemProps1.xml><?xml version="1.0" encoding="utf-8"?>
<ds:datastoreItem xmlns:ds="http://schemas.openxmlformats.org/officeDocument/2006/customXml" ds:itemID="">
  <ds:schemaRefs/>
</ds:datastoreItem>
</file>

<file path=customXml/itemProps10.xml><?xml version="1.0" encoding="utf-8"?>
<ds:datastoreItem xmlns:ds="http://schemas.openxmlformats.org/officeDocument/2006/customXml" ds:itemID="{6805a781-7fa6-463e-aa16-b44e334a6848}">
  <ds:schemaRefs/>
</ds:datastoreItem>
</file>

<file path=customXml/itemProps11.xml><?xml version="1.0" encoding="utf-8"?>
<ds:datastoreItem xmlns:ds="http://schemas.openxmlformats.org/officeDocument/2006/customXml" ds:itemID="{9B7E5BBC-85B6-4507-A266-8A5908359F3F}">
  <ds:schemaRefs/>
</ds:datastoreItem>
</file>

<file path=customXml/itemProps12.xml><?xml version="1.0" encoding="utf-8"?>
<ds:datastoreItem xmlns:ds="http://schemas.openxmlformats.org/officeDocument/2006/customXml" ds:itemID="{9A986101-A5D4-42F8-9BD2-ED831C27E849}">
  <ds:schemaRefs/>
</ds:datastoreItem>
</file>

<file path=customXml/itemProps13.xml><?xml version="1.0" encoding="utf-8"?>
<ds:datastoreItem xmlns:ds="http://schemas.openxmlformats.org/officeDocument/2006/customXml" ds:itemID="{093F2D8C-60D1-42DB-8DB8-50630DD737DE}">
  <ds:schemaRefs/>
</ds:datastoreItem>
</file>

<file path=customXml/itemProps14.xml><?xml version="1.0" encoding="utf-8"?>
<ds:datastoreItem xmlns:ds="http://schemas.openxmlformats.org/officeDocument/2006/customXml" ds:itemID="{f9b6d9fb-db02-45d0-914f-6307dcbc8ddf}">
  <ds:schemaRefs/>
</ds:datastoreItem>
</file>

<file path=customXml/itemProps15.xml><?xml version="1.0" encoding="utf-8"?>
<ds:datastoreItem xmlns:ds="http://schemas.openxmlformats.org/officeDocument/2006/customXml" ds:itemID="{6e8f9ac7-5258-4942-bf54-a11938d3009d}">
  <ds:schemaRefs/>
</ds:datastoreItem>
</file>

<file path=customXml/itemProps16.xml><?xml version="1.0" encoding="utf-8"?>
<ds:datastoreItem xmlns:ds="http://schemas.openxmlformats.org/officeDocument/2006/customXml" ds:itemID="{E3799C1F-725D-428D-8919-8F8656367B63}">
  <ds:schemaRefs/>
</ds:datastoreItem>
</file>

<file path=customXml/itemProps17.xml><?xml version="1.0" encoding="utf-8"?>
<ds:datastoreItem xmlns:ds="http://schemas.openxmlformats.org/officeDocument/2006/customXml" ds:itemID="{A460A401-5645-4B19-9032-4F3214354AD2}">
  <ds:schemaRefs/>
</ds:datastoreItem>
</file>

<file path=customXml/itemProps18.xml><?xml version="1.0" encoding="utf-8"?>
<ds:datastoreItem xmlns:ds="http://schemas.openxmlformats.org/officeDocument/2006/customXml" ds:itemID="{4da27b4d-7294-4eef-84e1-5056d008dd14}">
  <ds:schemaRefs/>
</ds:datastoreItem>
</file>

<file path=customXml/itemProps19.xml><?xml version="1.0" encoding="utf-8"?>
<ds:datastoreItem xmlns:ds="http://schemas.openxmlformats.org/officeDocument/2006/customXml" ds:itemID="{d198017d-3edc-457a-b84c-6a286741aa78}">
  <ds:schemaRefs/>
</ds:datastoreItem>
</file>

<file path=customXml/itemProps2.xml><?xml version="1.0" encoding="utf-8"?>
<ds:datastoreItem xmlns:ds="http://schemas.openxmlformats.org/officeDocument/2006/customXml" ds:itemID="">
  <ds:schemaRefs/>
</ds:datastoreItem>
</file>

<file path=customXml/itemProps20.xml><?xml version="1.0" encoding="utf-8"?>
<ds:datastoreItem xmlns:ds="http://schemas.openxmlformats.org/officeDocument/2006/customXml" ds:itemID="{8445723E-1C18-4162-BEE5-0642E591AE1D}">
  <ds:schemaRefs/>
</ds:datastoreItem>
</file>

<file path=customXml/itemProps21.xml><?xml version="1.0" encoding="utf-8"?>
<ds:datastoreItem xmlns:ds="http://schemas.openxmlformats.org/officeDocument/2006/customXml" ds:itemID="{696F2980-23D8-403F-A1D5-FC1C8D10704C}">
  <ds:schemaRefs/>
</ds:datastoreItem>
</file>

<file path=customXml/itemProps22.xml><?xml version="1.0" encoding="utf-8"?>
<ds:datastoreItem xmlns:ds="http://schemas.openxmlformats.org/officeDocument/2006/customXml" ds:itemID="{b2e73313-28f3-48b9-bd4c-4f0a0c1ba7b9}">
  <ds:schemaRefs/>
</ds:datastoreItem>
</file>

<file path=customXml/itemProps23.xml><?xml version="1.0" encoding="utf-8"?>
<ds:datastoreItem xmlns:ds="http://schemas.openxmlformats.org/officeDocument/2006/customXml" ds:itemID="{A1C04600-05AE-494A-A77E-2766C36D7927}">
  <ds:schemaRefs/>
</ds:datastoreItem>
</file>

<file path=customXml/itemProps24.xml><?xml version="1.0" encoding="utf-8"?>
<ds:datastoreItem xmlns:ds="http://schemas.openxmlformats.org/officeDocument/2006/customXml" ds:itemID="{b5ac8786-ba30-489b-b216-b3dcf469bc22}">
  <ds:schemaRefs/>
</ds:datastoreItem>
</file>

<file path=customXml/itemProps25.xml><?xml version="1.0" encoding="utf-8"?>
<ds:datastoreItem xmlns:ds="http://schemas.openxmlformats.org/officeDocument/2006/customXml" ds:itemID="{669241cf-41a7-4d66-a542-586e72629852}">
  <ds:schemaRefs/>
</ds:datastoreItem>
</file>

<file path=customXml/itemProps26.xml><?xml version="1.0" encoding="utf-8"?>
<ds:datastoreItem xmlns:ds="http://schemas.openxmlformats.org/officeDocument/2006/customXml" ds:itemID="{17f99eb5-5d16-408b-8bd2-6155c5f3c94b}">
  <ds:schemaRefs/>
</ds:datastoreItem>
</file>

<file path=customXml/itemProps27.xml><?xml version="1.0" encoding="utf-8"?>
<ds:datastoreItem xmlns:ds="http://schemas.openxmlformats.org/officeDocument/2006/customXml" ds:itemID="{611412D9-9BD1-49C6-898E-32E5B10E4A57}">
  <ds:schemaRefs/>
</ds:datastoreItem>
</file>

<file path=customXml/itemProps28.xml><?xml version="1.0" encoding="utf-8"?>
<ds:datastoreItem xmlns:ds="http://schemas.openxmlformats.org/officeDocument/2006/customXml" ds:itemID="{152f9f21-d660-4811-a657-e11e7279c308}">
  <ds:schemaRefs/>
</ds:datastoreItem>
</file>

<file path=customXml/itemProps29.xml><?xml version="1.0" encoding="utf-8"?>
<ds:datastoreItem xmlns:ds="http://schemas.openxmlformats.org/officeDocument/2006/customXml" ds:itemID="{68CD3A8F-9C94-403B-AEAA-050E2144B593}">
  <ds:schemaRefs/>
</ds:datastoreItem>
</file>

<file path=customXml/itemProps3.xml><?xml version="1.0" encoding="utf-8"?>
<ds:datastoreItem xmlns:ds="http://schemas.openxmlformats.org/officeDocument/2006/customXml" ds:itemID="{52C2F3B5-2FED-4CF7-BADE-85673CCA97A7}">
  <ds:schemaRefs/>
</ds:datastoreItem>
</file>

<file path=customXml/itemProps30.xml><?xml version="1.0" encoding="utf-8"?>
<ds:datastoreItem xmlns:ds="http://schemas.openxmlformats.org/officeDocument/2006/customXml" ds:itemID="{eb059b2d-f202-4c40-92b1-96e8fd6cf333}">
  <ds:schemaRefs/>
</ds:datastoreItem>
</file>

<file path=customXml/itemProps31.xml><?xml version="1.0" encoding="utf-8"?>
<ds:datastoreItem xmlns:ds="http://schemas.openxmlformats.org/officeDocument/2006/customXml" ds:itemID="{f119c3be-565a-4a7a-a908-231b685ad6fb}">
  <ds:schemaRefs/>
</ds:datastoreItem>
</file>

<file path=customXml/itemProps32.xml><?xml version="1.0" encoding="utf-8"?>
<ds:datastoreItem xmlns:ds="http://schemas.openxmlformats.org/officeDocument/2006/customXml" ds:itemID="{C3AB585A-6BA2-4FC7-BE37-D151DAAAB6C4}">
  <ds:schemaRefs/>
</ds:datastoreItem>
</file>

<file path=customXml/itemProps33.xml><?xml version="1.0" encoding="utf-8"?>
<ds:datastoreItem xmlns:ds="http://schemas.openxmlformats.org/officeDocument/2006/customXml" ds:itemID="{217734FF-E389-4970-B253-703D7FC180DD}">
  <ds:schemaRefs/>
</ds:datastoreItem>
</file>

<file path=customXml/itemProps34.xml><?xml version="1.0" encoding="utf-8"?>
<ds:datastoreItem xmlns:ds="http://schemas.openxmlformats.org/officeDocument/2006/customXml" ds:itemID="{29C29699-4F72-40F4-B55A-008B4CA23939}">
  <ds:schemaRefs/>
</ds:datastoreItem>
</file>

<file path=customXml/itemProps35.xml><?xml version="1.0" encoding="utf-8"?>
<ds:datastoreItem xmlns:ds="http://schemas.openxmlformats.org/officeDocument/2006/customXml" ds:itemID="{8B3B8D83-7812-4532-AAD4-C9247D36013A}">
  <ds:schemaRefs/>
</ds:datastoreItem>
</file>

<file path=customXml/itemProps36.xml><?xml version="1.0" encoding="utf-8"?>
<ds:datastoreItem xmlns:ds="http://schemas.openxmlformats.org/officeDocument/2006/customXml" ds:itemID="{98cfa169-6c8a-4aa9-ae2b-662239092801}">
  <ds:schemaRefs/>
</ds:datastoreItem>
</file>

<file path=customXml/itemProps4.xml><?xml version="1.0" encoding="utf-8"?>
<ds:datastoreItem xmlns:ds="http://schemas.openxmlformats.org/officeDocument/2006/customXml" ds:itemID="{A7A12F52-7F7E-49E8-9DED-3D2E6E172A8B}">
  <ds:schemaRefs/>
</ds:datastoreItem>
</file>

<file path=customXml/itemProps5.xml><?xml version="1.0" encoding="utf-8"?>
<ds:datastoreItem xmlns:ds="http://schemas.openxmlformats.org/officeDocument/2006/customXml" ds:itemID="{addefca4-0d51-4184-a5d3-0693506862e8}">
  <ds:schemaRefs/>
</ds:datastoreItem>
</file>

<file path=customXml/itemProps6.xml><?xml version="1.0" encoding="utf-8"?>
<ds:datastoreItem xmlns:ds="http://schemas.openxmlformats.org/officeDocument/2006/customXml" ds:itemID="{1709EA4B-BC17-47D8-8A6C-F6BE750A562F}">
  <ds:schemaRefs/>
</ds:datastoreItem>
</file>

<file path=customXml/itemProps7.xml><?xml version="1.0" encoding="utf-8"?>
<ds:datastoreItem xmlns:ds="http://schemas.openxmlformats.org/officeDocument/2006/customXml" ds:itemID="{30725F48-01CB-48AA-A7BB-504ED9A54385}">
  <ds:schemaRefs/>
</ds:datastoreItem>
</file>

<file path=customXml/itemProps8.xml><?xml version="1.0" encoding="utf-8"?>
<ds:datastoreItem xmlns:ds="http://schemas.openxmlformats.org/officeDocument/2006/customXml" ds:itemID="{d05a50d9-e996-4bfc-bd33-37d099531a3f}">
  <ds:schemaRefs/>
</ds:datastoreItem>
</file>

<file path=customXml/itemProps9.xml><?xml version="1.0" encoding="utf-8"?>
<ds:datastoreItem xmlns:ds="http://schemas.openxmlformats.org/officeDocument/2006/customXml" ds:itemID="{c4f510e5-aa9b-4a7c-9d06-6c3409092b5e}">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55</Pages>
  <Words>5989</Words>
  <Characters>34138</Characters>
  <Application>WPS Office_12.1.21861.21861_F1E327BC-269C-435d-A152-05C5408002CA</Application>
  <DocSecurity>0</DocSecurity>
  <Lines>284</Lines>
  <Paragraphs>80</Paragraphs>
  <CharactersWithSpaces>40047</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7</cp:revision>
  <cp:lastPrinted>2025-07-08T11:27:00Z</cp:lastPrinted>
  <dcterms:created xsi:type="dcterms:W3CDTF">2019-08-11T02:37:00Z</dcterms:created>
  <dcterms:modified xsi:type="dcterms:W3CDTF">2025-09-10T16:32:08Z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